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26" w:rsidRPr="002916B7" w:rsidRDefault="00E17D26" w:rsidP="00B8379E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</w:rPr>
        <w:t>Пояснительная записка</w:t>
      </w:r>
    </w:p>
    <w:p w:rsidR="00E17D26" w:rsidRPr="002916B7" w:rsidRDefault="00E17D26" w:rsidP="00C93354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</w:rPr>
        <w:t xml:space="preserve">к докладу </w:t>
      </w:r>
      <w:r w:rsidR="00137B8B">
        <w:rPr>
          <w:b/>
          <w:sz w:val="28"/>
          <w:szCs w:val="28"/>
        </w:rPr>
        <w:t xml:space="preserve">мэра Тулунского муниципального района </w:t>
      </w:r>
      <w:r w:rsidRPr="002916B7">
        <w:rPr>
          <w:b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за 201</w:t>
      </w:r>
      <w:r w:rsidR="00D866D8" w:rsidRPr="002916B7">
        <w:rPr>
          <w:b/>
          <w:sz w:val="28"/>
          <w:szCs w:val="28"/>
        </w:rPr>
        <w:t>6</w:t>
      </w:r>
      <w:r w:rsidRPr="002916B7">
        <w:rPr>
          <w:b/>
          <w:sz w:val="28"/>
          <w:szCs w:val="28"/>
        </w:rPr>
        <w:t xml:space="preserve"> год и их планируемых значениях на 3-летний период</w:t>
      </w:r>
    </w:p>
    <w:p w:rsidR="00E17D26" w:rsidRPr="002916B7" w:rsidRDefault="00E17D26" w:rsidP="00C93354">
      <w:pPr>
        <w:ind w:firstLine="709"/>
        <w:jc w:val="center"/>
        <w:rPr>
          <w:b/>
          <w:sz w:val="28"/>
          <w:szCs w:val="28"/>
        </w:rPr>
      </w:pPr>
    </w:p>
    <w:p w:rsidR="00E17D26" w:rsidRPr="002916B7" w:rsidRDefault="00E17D26" w:rsidP="00C93354">
      <w:pPr>
        <w:pStyle w:val="ae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916B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6B7">
        <w:rPr>
          <w:rFonts w:ascii="Times New Roman" w:hAnsi="Times New Roman"/>
          <w:b/>
          <w:sz w:val="28"/>
          <w:szCs w:val="28"/>
        </w:rPr>
        <w:t>. Экономическое развитие</w:t>
      </w:r>
    </w:p>
    <w:p w:rsidR="00E17D26" w:rsidRPr="002916B7" w:rsidRDefault="00E17D26" w:rsidP="00C93354">
      <w:pPr>
        <w:pStyle w:val="ae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415" w:rsidRDefault="00E17D26" w:rsidP="00FC2F3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П.1.</w:t>
      </w:r>
      <w:r w:rsidR="000977EC" w:rsidRPr="000977EC">
        <w:rPr>
          <w:sz w:val="28"/>
          <w:szCs w:val="28"/>
        </w:rPr>
        <w:t xml:space="preserve"> </w:t>
      </w:r>
      <w:r w:rsidR="000977EC">
        <w:rPr>
          <w:sz w:val="28"/>
          <w:szCs w:val="28"/>
        </w:rPr>
        <w:t xml:space="preserve">По результатам сплошного </w:t>
      </w:r>
      <w:r w:rsidR="000977EC">
        <w:rPr>
          <w:rFonts w:eastAsia="Calibri"/>
          <w:sz w:val="28"/>
          <w:szCs w:val="28"/>
          <w:lang w:eastAsia="en-US"/>
        </w:rPr>
        <w:t>федерального статистического наблюдения за деятельностью субъектов малого и среднего предпринимательства</w:t>
      </w:r>
      <w:r w:rsidR="00D97415">
        <w:rPr>
          <w:rFonts w:eastAsia="Calibri"/>
          <w:sz w:val="28"/>
          <w:szCs w:val="28"/>
          <w:lang w:eastAsia="en-US"/>
        </w:rPr>
        <w:t xml:space="preserve"> в Иркутской области</w:t>
      </w:r>
      <w:r w:rsidR="000977EC">
        <w:rPr>
          <w:rFonts w:eastAsia="Calibri"/>
          <w:sz w:val="28"/>
          <w:szCs w:val="28"/>
          <w:lang w:eastAsia="en-US"/>
        </w:rPr>
        <w:t xml:space="preserve"> по итогам </w:t>
      </w:r>
      <w:r w:rsidR="000977EC" w:rsidRPr="00137B8B">
        <w:rPr>
          <w:rFonts w:eastAsia="Calibri"/>
          <w:sz w:val="28"/>
          <w:szCs w:val="28"/>
          <w:lang w:eastAsia="en-US"/>
        </w:rPr>
        <w:t>за 2015 год</w:t>
      </w:r>
      <w:r w:rsidR="000977EC" w:rsidRPr="00137B8B">
        <w:rPr>
          <w:sz w:val="28"/>
          <w:szCs w:val="28"/>
        </w:rPr>
        <w:t xml:space="preserve"> </w:t>
      </w:r>
      <w:r w:rsidR="00FC2F37" w:rsidRPr="00137B8B">
        <w:rPr>
          <w:sz w:val="28"/>
          <w:szCs w:val="28"/>
        </w:rPr>
        <w:t>на территории</w:t>
      </w:r>
      <w:r w:rsidR="00D97415" w:rsidRPr="00137B8B">
        <w:rPr>
          <w:sz w:val="28"/>
          <w:szCs w:val="28"/>
        </w:rPr>
        <w:t xml:space="preserve"> Тулунского</w:t>
      </w:r>
      <w:r w:rsidR="00FC2F37" w:rsidRPr="00137B8B">
        <w:rPr>
          <w:sz w:val="28"/>
          <w:szCs w:val="28"/>
        </w:rPr>
        <w:t xml:space="preserve"> района</w:t>
      </w:r>
      <w:r w:rsidR="000977EC" w:rsidRPr="00137B8B">
        <w:rPr>
          <w:sz w:val="28"/>
          <w:szCs w:val="28"/>
        </w:rPr>
        <w:t xml:space="preserve"> </w:t>
      </w:r>
      <w:r w:rsidR="00FC2F37" w:rsidRPr="00137B8B">
        <w:rPr>
          <w:sz w:val="28"/>
          <w:szCs w:val="28"/>
        </w:rPr>
        <w:t>осуществля</w:t>
      </w:r>
      <w:r w:rsidR="000977EC" w:rsidRPr="00137B8B">
        <w:rPr>
          <w:sz w:val="28"/>
          <w:szCs w:val="28"/>
        </w:rPr>
        <w:t>ют свою деятельность 346</w:t>
      </w:r>
      <w:r w:rsidR="00FC2F37" w:rsidRPr="00137B8B">
        <w:rPr>
          <w:sz w:val="28"/>
          <w:szCs w:val="28"/>
        </w:rPr>
        <w:t xml:space="preserve"> субъектов малого</w:t>
      </w:r>
      <w:r w:rsidR="00FC2F37" w:rsidRPr="002916B7">
        <w:rPr>
          <w:sz w:val="28"/>
          <w:szCs w:val="28"/>
        </w:rPr>
        <w:t xml:space="preserve"> и среднего предпринимательства</w:t>
      </w:r>
      <w:r w:rsidR="00D97415">
        <w:rPr>
          <w:sz w:val="28"/>
          <w:szCs w:val="28"/>
        </w:rPr>
        <w:t xml:space="preserve">. Число </w:t>
      </w:r>
      <w:r w:rsidR="00D97415">
        <w:rPr>
          <w:rFonts w:eastAsia="Calibri"/>
          <w:sz w:val="28"/>
          <w:szCs w:val="28"/>
          <w:lang w:eastAsia="en-US"/>
        </w:rPr>
        <w:t>субъектов малого и среднего предпринимательства в расчете на 10 тыс. человек населения</w:t>
      </w:r>
      <w:r w:rsidR="00213B4A">
        <w:rPr>
          <w:rFonts w:eastAsia="Calibri"/>
          <w:sz w:val="28"/>
          <w:szCs w:val="28"/>
          <w:lang w:eastAsia="en-US"/>
        </w:rPr>
        <w:t xml:space="preserve"> за 2016 год </w:t>
      </w:r>
      <w:r w:rsidR="00213B4A" w:rsidRPr="00BE5B08">
        <w:rPr>
          <w:rFonts w:eastAsia="Calibri"/>
          <w:sz w:val="28"/>
          <w:szCs w:val="28"/>
          <w:lang w:eastAsia="en-US"/>
        </w:rPr>
        <w:t>составило 135,5</w:t>
      </w:r>
      <w:r w:rsidR="00FC3555" w:rsidRPr="00BE5B08">
        <w:rPr>
          <w:rFonts w:eastAsia="Calibri"/>
          <w:sz w:val="28"/>
          <w:szCs w:val="28"/>
          <w:lang w:eastAsia="en-US"/>
        </w:rPr>
        <w:t xml:space="preserve"> единиц,</w:t>
      </w:r>
      <w:r w:rsidR="005E0E90" w:rsidRPr="00BE5B08">
        <w:rPr>
          <w:rFonts w:eastAsia="Calibri"/>
          <w:sz w:val="28"/>
          <w:szCs w:val="28"/>
          <w:lang w:eastAsia="en-US"/>
        </w:rPr>
        <w:t xml:space="preserve"> увелич</w:t>
      </w:r>
      <w:r w:rsidR="00213B4A" w:rsidRPr="00BE5B08">
        <w:rPr>
          <w:rFonts w:eastAsia="Calibri"/>
          <w:sz w:val="28"/>
          <w:szCs w:val="28"/>
          <w:lang w:eastAsia="en-US"/>
        </w:rPr>
        <w:t>илось к уровню 2015 года на 1,0</w:t>
      </w:r>
      <w:r w:rsidR="00137B8B" w:rsidRPr="00BE5B08">
        <w:rPr>
          <w:rFonts w:eastAsia="Calibri"/>
          <w:sz w:val="28"/>
          <w:szCs w:val="28"/>
          <w:lang w:eastAsia="en-US"/>
        </w:rPr>
        <w:t xml:space="preserve"> </w:t>
      </w:r>
      <w:r w:rsidR="005E0E90" w:rsidRPr="00BE5B08">
        <w:rPr>
          <w:rFonts w:eastAsia="Calibri"/>
          <w:sz w:val="28"/>
          <w:szCs w:val="28"/>
          <w:lang w:eastAsia="en-US"/>
        </w:rPr>
        <w:t>%. В 2017 году данный показатель</w:t>
      </w:r>
      <w:r w:rsidR="005E0E90">
        <w:rPr>
          <w:rFonts w:eastAsia="Calibri"/>
          <w:sz w:val="28"/>
          <w:szCs w:val="28"/>
          <w:lang w:eastAsia="en-US"/>
        </w:rPr>
        <w:t xml:space="preserve"> планируется на уровне 2016 года, в последующие годы прогнозируется небольшой рост.</w:t>
      </w:r>
    </w:p>
    <w:p w:rsidR="00FC2F37" w:rsidRPr="002916B7" w:rsidRDefault="00CB2D6A" w:rsidP="00FC2F37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П.2.</w:t>
      </w:r>
      <w:r w:rsidR="00137B8B">
        <w:rPr>
          <w:b/>
          <w:sz w:val="28"/>
          <w:szCs w:val="28"/>
        </w:rPr>
        <w:t xml:space="preserve"> </w:t>
      </w:r>
      <w:r w:rsidR="00FC2F37" w:rsidRPr="002916B7">
        <w:rPr>
          <w:sz w:val="28"/>
          <w:szCs w:val="28"/>
        </w:rPr>
        <w:t>Согласно данным Тулунского ГОС и представленной информации предприятиями малого и среднего бизнеса, по состоянию на 01.01.2017 г. среднесписочная численность работающих на данных предприятиях (юр. лицах) составляет 472 человека, что на 73 человека или 13,4 % меньше соответствующего уровня прошлого года (545 чел).</w:t>
      </w:r>
    </w:p>
    <w:p w:rsidR="00FC2F37" w:rsidRPr="002916B7" w:rsidRDefault="00FC2F37" w:rsidP="00FC2F37">
      <w:pPr>
        <w:ind w:firstLine="709"/>
        <w:jc w:val="center"/>
        <w:rPr>
          <w:b/>
          <w:sz w:val="28"/>
          <w:szCs w:val="28"/>
        </w:rPr>
      </w:pPr>
    </w:p>
    <w:p w:rsidR="00FC2F37" w:rsidRPr="002916B7" w:rsidRDefault="00FC2F37" w:rsidP="00FC2F37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</w:rPr>
        <w:t xml:space="preserve">Структура численности </w:t>
      </w:r>
      <w:proofErr w:type="gramStart"/>
      <w:r w:rsidRPr="002916B7">
        <w:rPr>
          <w:b/>
          <w:sz w:val="28"/>
          <w:szCs w:val="28"/>
        </w:rPr>
        <w:t>работающих</w:t>
      </w:r>
      <w:proofErr w:type="gramEnd"/>
    </w:p>
    <w:p w:rsidR="00FC2F37" w:rsidRPr="002916B7" w:rsidRDefault="00FC2F37" w:rsidP="00FC2F37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</w:rPr>
        <w:t>на предприятиях малого и среднего бизнеса (юр. лицах)</w:t>
      </w:r>
    </w:p>
    <w:p w:rsidR="00FC2F37" w:rsidRPr="002916B7" w:rsidRDefault="00FC2F37" w:rsidP="00FC2F37">
      <w:pPr>
        <w:ind w:firstLine="709"/>
        <w:jc w:val="center"/>
        <w:rPr>
          <w:b/>
          <w:sz w:val="28"/>
          <w:szCs w:val="28"/>
        </w:rPr>
      </w:pPr>
    </w:p>
    <w:tbl>
      <w:tblPr>
        <w:tblW w:w="7267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7"/>
        <w:gridCol w:w="1591"/>
        <w:gridCol w:w="1739"/>
      </w:tblGrid>
      <w:tr w:rsidR="00FC2F37" w:rsidRPr="002916B7" w:rsidTr="007A0451">
        <w:trPr>
          <w:trHeight w:val="689"/>
          <w:jc w:val="center"/>
        </w:trPr>
        <w:tc>
          <w:tcPr>
            <w:tcW w:w="3937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Вид экономической деятельности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Численность работающих, чел.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Доля, %</w:t>
            </w:r>
          </w:p>
        </w:tc>
      </w:tr>
      <w:tr w:rsidR="00FC2F37" w:rsidRPr="002916B7" w:rsidTr="007A0451">
        <w:trPr>
          <w:trHeight w:val="362"/>
          <w:jc w:val="center"/>
        </w:trPr>
        <w:tc>
          <w:tcPr>
            <w:tcW w:w="3937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rPr>
                <w:color w:val="000000"/>
              </w:rPr>
            </w:pPr>
            <w:r w:rsidRPr="00137B8B">
              <w:rPr>
                <w:color w:val="000000"/>
              </w:rPr>
              <w:t>Сельское хозяйство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131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27,8</w:t>
            </w:r>
          </w:p>
        </w:tc>
      </w:tr>
      <w:tr w:rsidR="00FC2F37" w:rsidRPr="002916B7" w:rsidTr="007A0451">
        <w:trPr>
          <w:trHeight w:val="345"/>
          <w:jc w:val="center"/>
        </w:trPr>
        <w:tc>
          <w:tcPr>
            <w:tcW w:w="3937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rPr>
                <w:color w:val="000000"/>
              </w:rPr>
            </w:pPr>
            <w:r w:rsidRPr="00137B8B">
              <w:rPr>
                <w:color w:val="000000"/>
              </w:rPr>
              <w:t>Лесное хозяйство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124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26,3</w:t>
            </w:r>
          </w:p>
        </w:tc>
      </w:tr>
      <w:tr w:rsidR="00FC2F37" w:rsidRPr="002916B7" w:rsidTr="007A0451">
        <w:trPr>
          <w:trHeight w:val="397"/>
          <w:jc w:val="center"/>
        </w:trPr>
        <w:tc>
          <w:tcPr>
            <w:tcW w:w="3937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rPr>
                <w:color w:val="000000"/>
              </w:rPr>
            </w:pPr>
            <w:r w:rsidRPr="00137B8B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26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5,5</w:t>
            </w:r>
          </w:p>
        </w:tc>
      </w:tr>
      <w:tr w:rsidR="00FC2F37" w:rsidRPr="002916B7" w:rsidTr="007A0451">
        <w:trPr>
          <w:trHeight w:val="416"/>
          <w:jc w:val="center"/>
        </w:trPr>
        <w:tc>
          <w:tcPr>
            <w:tcW w:w="3937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rPr>
                <w:color w:val="000000"/>
              </w:rPr>
            </w:pPr>
            <w:r w:rsidRPr="00137B8B">
              <w:rPr>
                <w:color w:val="000000"/>
              </w:rPr>
              <w:t>Добыча полезных ископаемых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47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10,0</w:t>
            </w:r>
          </w:p>
        </w:tc>
      </w:tr>
      <w:tr w:rsidR="00FC2F37" w:rsidRPr="002916B7" w:rsidTr="007A0451">
        <w:trPr>
          <w:trHeight w:val="342"/>
          <w:jc w:val="center"/>
        </w:trPr>
        <w:tc>
          <w:tcPr>
            <w:tcW w:w="3937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rPr>
                <w:color w:val="000000"/>
              </w:rPr>
            </w:pPr>
            <w:r w:rsidRPr="00137B8B">
              <w:rPr>
                <w:color w:val="000000"/>
              </w:rPr>
              <w:t>Торговля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66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14,0</w:t>
            </w:r>
          </w:p>
        </w:tc>
      </w:tr>
      <w:tr w:rsidR="00FC2F37" w:rsidRPr="002916B7" w:rsidTr="007A0451">
        <w:trPr>
          <w:trHeight w:val="435"/>
          <w:jc w:val="center"/>
        </w:trPr>
        <w:tc>
          <w:tcPr>
            <w:tcW w:w="3937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rPr>
                <w:color w:val="000000"/>
              </w:rPr>
            </w:pPr>
            <w:r w:rsidRPr="00137B8B">
              <w:rPr>
                <w:color w:val="000000"/>
              </w:rPr>
              <w:t>Транспорт и связь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32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6,8</w:t>
            </w:r>
          </w:p>
        </w:tc>
      </w:tr>
      <w:tr w:rsidR="00FC2F37" w:rsidRPr="002916B7" w:rsidTr="007A0451">
        <w:trPr>
          <w:trHeight w:val="324"/>
          <w:jc w:val="center"/>
        </w:trPr>
        <w:tc>
          <w:tcPr>
            <w:tcW w:w="3937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rPr>
                <w:color w:val="000000"/>
              </w:rPr>
            </w:pPr>
            <w:r w:rsidRPr="00137B8B">
              <w:rPr>
                <w:color w:val="000000"/>
              </w:rPr>
              <w:t>Прочие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46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color w:val="000000"/>
              </w:rPr>
            </w:pPr>
            <w:r w:rsidRPr="00137B8B">
              <w:rPr>
                <w:color w:val="000000"/>
              </w:rPr>
              <w:t>9,7</w:t>
            </w:r>
          </w:p>
        </w:tc>
      </w:tr>
      <w:tr w:rsidR="00FC2F37" w:rsidRPr="002916B7" w:rsidTr="007A0451">
        <w:trPr>
          <w:trHeight w:val="324"/>
          <w:jc w:val="center"/>
        </w:trPr>
        <w:tc>
          <w:tcPr>
            <w:tcW w:w="3937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rPr>
                <w:b/>
                <w:bCs/>
                <w:color w:val="000000"/>
              </w:rPr>
            </w:pPr>
            <w:r w:rsidRPr="00137B8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b/>
                <w:bCs/>
                <w:color w:val="000000"/>
              </w:rPr>
            </w:pPr>
            <w:r w:rsidRPr="00137B8B">
              <w:rPr>
                <w:b/>
                <w:bCs/>
                <w:color w:val="000000"/>
              </w:rPr>
              <w:t>472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FC2F37" w:rsidRPr="00137B8B" w:rsidRDefault="00FC2F37" w:rsidP="00EE278B">
            <w:pPr>
              <w:jc w:val="center"/>
              <w:rPr>
                <w:b/>
                <w:bCs/>
                <w:color w:val="000000"/>
              </w:rPr>
            </w:pPr>
            <w:r w:rsidRPr="00137B8B">
              <w:rPr>
                <w:b/>
                <w:bCs/>
                <w:color w:val="000000"/>
              </w:rPr>
              <w:t>100,0</w:t>
            </w:r>
          </w:p>
        </w:tc>
      </w:tr>
    </w:tbl>
    <w:p w:rsidR="00FC2F37" w:rsidRPr="002916B7" w:rsidRDefault="00FC2F37" w:rsidP="00FC2F37">
      <w:pPr>
        <w:jc w:val="center"/>
        <w:rPr>
          <w:b/>
          <w:sz w:val="28"/>
          <w:szCs w:val="28"/>
        </w:rPr>
      </w:pPr>
    </w:p>
    <w:p w:rsidR="00FC2F37" w:rsidRPr="002916B7" w:rsidRDefault="00FC2F37" w:rsidP="00FC2F37">
      <w:pPr>
        <w:ind w:firstLine="709"/>
        <w:jc w:val="both"/>
        <w:rPr>
          <w:sz w:val="28"/>
          <w:szCs w:val="28"/>
        </w:rPr>
      </w:pPr>
      <w:proofErr w:type="gramStart"/>
      <w:r w:rsidRPr="002916B7">
        <w:rPr>
          <w:sz w:val="28"/>
          <w:szCs w:val="28"/>
        </w:rPr>
        <w:t>Из данной таблицы видно, что доля работающих, занятых в сельском хозяйстве составляет 27,8 % от общей численности, работающих во всех предприятиях малого и среднего бизнеса, 26,3 % - занято в лесном хозяйстве, в сфере торговли  занято 14,0 %, 10,0 % - занимается добычей полезных ископаемых (производство строительных материалов, добыча золота), 6,8 % - работает на транспорте (ООО «Тулунское ХПП»), 5,5 % - работало на обрабатывающих производствах (ООО «Тулунский мясной двор</w:t>
      </w:r>
      <w:proofErr w:type="gramEnd"/>
      <w:r w:rsidRPr="002916B7">
        <w:rPr>
          <w:sz w:val="28"/>
          <w:szCs w:val="28"/>
        </w:rPr>
        <w:t xml:space="preserve">»),  9,7 % - на прочих предприятиях </w:t>
      </w:r>
      <w:r w:rsidRPr="002916B7">
        <w:rPr>
          <w:sz w:val="28"/>
          <w:szCs w:val="28"/>
        </w:rPr>
        <w:lastRenderedPageBreak/>
        <w:t>(предприятия ЖКХ). ООО «Тулунский мясной двор», прекратило деятельность 31.09.2016 года.</w:t>
      </w:r>
    </w:p>
    <w:p w:rsidR="00FC2F37" w:rsidRPr="002916B7" w:rsidRDefault="00FC2F37" w:rsidP="00FC2F3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Из общей </w:t>
      </w:r>
      <w:proofErr w:type="gramStart"/>
      <w:r w:rsidRPr="002916B7">
        <w:rPr>
          <w:sz w:val="28"/>
          <w:szCs w:val="28"/>
        </w:rPr>
        <w:t>численности</w:t>
      </w:r>
      <w:proofErr w:type="gramEnd"/>
      <w:r w:rsidRPr="002916B7">
        <w:rPr>
          <w:sz w:val="28"/>
          <w:szCs w:val="28"/>
        </w:rPr>
        <w:t xml:space="preserve"> работающих на малых предприятиях работает 402 человека, что составляет 88,5 % к соответствующему уровню прошлого года, на микропредприятиях – 70 человек, что составляет 76,9 % к аналогичному уровню 2015 года, т.е. сократилось на 21 чел.</w:t>
      </w:r>
    </w:p>
    <w:p w:rsidR="00FC2F37" w:rsidRPr="002916B7" w:rsidRDefault="00FC2F37" w:rsidP="00FC2F3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Среднемесячная заработная плата работников предприятий малого и среднего бизнеса за 2016 год составила 18226 руб., увеличилась по сравнению с аналогичным периодом прошлого года на 10,3 %.</w:t>
      </w:r>
    </w:p>
    <w:p w:rsidR="00FC2F37" w:rsidRPr="002916B7" w:rsidRDefault="00FC2F37" w:rsidP="00FC2F3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Кроме малых и средних предприятий (юр. лиц.) в течение 2016 года на территории района осуществляли свою деятельность 65 крестьянских (фермерских) хозяйства (в 2015 г. - 63 КФХ), 117 индивидуальных предпринимателей, осуществляющих свою деятельность в сфере торговли, общественного питания и бытового обслуживания (в 2015 г. - 104 ИП).</w:t>
      </w:r>
    </w:p>
    <w:p w:rsidR="00FC2F37" w:rsidRPr="002916B7" w:rsidRDefault="00FC2F37" w:rsidP="00FC2F3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Среднесписочная численность работающих в крестьянских (фермерских) хозяйствах по состоянию на 01.01.2017 г. составила 125 человек, уменьшилась на 16 человек по сравнению с аналогичным уровнем прошлого года.</w:t>
      </w:r>
    </w:p>
    <w:p w:rsidR="00FC2F37" w:rsidRPr="002916B7" w:rsidRDefault="00FC2F37" w:rsidP="00FC2F3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Всего среднесписочная численность работающих у субъектов малого и среднего предпринимательства (далее – СМСП) на 01.01.2017 г. составила 714 человек, что на 76 человек меньше аналогичного уровня прошлого года (790 чел).</w:t>
      </w:r>
    </w:p>
    <w:p w:rsidR="00FC2F37" w:rsidRPr="002916B7" w:rsidRDefault="00FC2F37" w:rsidP="00FC2F3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Доля занятых у всех СМСП в общем количестве занятых в экономике составляет 13,6 %, что на 1,1 % меньше аналогичного уровня 2015 года (на 01.01.2016 г. – 14,7 %).</w:t>
      </w:r>
    </w:p>
    <w:p w:rsidR="00E17D26" w:rsidRPr="002916B7" w:rsidRDefault="00E17D26" w:rsidP="00C93354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П.3.</w:t>
      </w:r>
      <w:r w:rsidR="00205EF9" w:rsidRPr="002916B7">
        <w:rPr>
          <w:sz w:val="28"/>
          <w:szCs w:val="28"/>
        </w:rPr>
        <w:t xml:space="preserve"> За 2016</w:t>
      </w:r>
      <w:r w:rsidRPr="002916B7">
        <w:rPr>
          <w:sz w:val="28"/>
          <w:szCs w:val="28"/>
        </w:rPr>
        <w:t xml:space="preserve"> год </w:t>
      </w:r>
      <w:r w:rsidR="00FC3555">
        <w:rPr>
          <w:sz w:val="28"/>
          <w:szCs w:val="28"/>
        </w:rPr>
        <w:t xml:space="preserve">крупными и средними организациями </w:t>
      </w:r>
      <w:r w:rsidRPr="002916B7">
        <w:rPr>
          <w:sz w:val="28"/>
          <w:szCs w:val="28"/>
        </w:rPr>
        <w:t xml:space="preserve">района освоено </w:t>
      </w:r>
      <w:r w:rsidRPr="002916B7">
        <w:rPr>
          <w:color w:val="000000" w:themeColor="text1"/>
          <w:sz w:val="28"/>
          <w:szCs w:val="28"/>
        </w:rPr>
        <w:t>кап</w:t>
      </w:r>
      <w:r w:rsidR="00CB2D6A" w:rsidRPr="002916B7">
        <w:rPr>
          <w:color w:val="000000" w:themeColor="text1"/>
          <w:sz w:val="28"/>
          <w:szCs w:val="28"/>
        </w:rPr>
        <w:t xml:space="preserve">итальных вложений на сумму </w:t>
      </w:r>
      <w:r w:rsidR="002916B7" w:rsidRPr="002916B7">
        <w:rPr>
          <w:color w:val="000000" w:themeColor="text1"/>
          <w:sz w:val="28"/>
          <w:szCs w:val="28"/>
        </w:rPr>
        <w:t>1298,5</w:t>
      </w:r>
      <w:r w:rsidR="00205EF9" w:rsidRPr="002916B7">
        <w:rPr>
          <w:color w:val="000000" w:themeColor="text1"/>
          <w:sz w:val="28"/>
          <w:szCs w:val="28"/>
        </w:rPr>
        <w:t xml:space="preserve"> млн. руб. (за 2015 год – 749,7</w:t>
      </w:r>
      <w:r w:rsidRPr="002916B7">
        <w:rPr>
          <w:color w:val="000000" w:themeColor="text1"/>
          <w:sz w:val="28"/>
          <w:szCs w:val="28"/>
        </w:rPr>
        <w:t xml:space="preserve"> млн. руб.). Из общего объема капитальных вложений</w:t>
      </w:r>
      <w:r w:rsidRPr="002916B7">
        <w:rPr>
          <w:sz w:val="28"/>
          <w:szCs w:val="28"/>
        </w:rPr>
        <w:t xml:space="preserve"> основная доля приходится на филиал «Разрез Тулунуголь» ООО «КВСУ» и составляет 91,2 %. Источниками финансирования капитальных вложений являются собственные средства предприятий</w:t>
      </w:r>
      <w:r w:rsidR="001D2F01">
        <w:rPr>
          <w:sz w:val="28"/>
          <w:szCs w:val="28"/>
        </w:rPr>
        <w:t xml:space="preserve"> и бюджетные. Данный показатель рассчитан за исключением бюджетных средств.</w:t>
      </w:r>
    </w:p>
    <w:p w:rsidR="00205EF9" w:rsidRPr="002916B7" w:rsidRDefault="00205EF9" w:rsidP="00C93354">
      <w:pPr>
        <w:ind w:firstLine="709"/>
        <w:jc w:val="both"/>
        <w:rPr>
          <w:sz w:val="28"/>
          <w:szCs w:val="28"/>
        </w:rPr>
      </w:pPr>
      <w:r w:rsidRPr="002916B7">
        <w:rPr>
          <w:rFonts w:cs="Arial CYR"/>
          <w:b/>
          <w:sz w:val="28"/>
          <w:szCs w:val="28"/>
        </w:rPr>
        <w:t>П.4</w:t>
      </w:r>
      <w:r w:rsidRPr="002916B7">
        <w:rPr>
          <w:rFonts w:cs="Arial CYR"/>
          <w:sz w:val="28"/>
          <w:szCs w:val="28"/>
        </w:rPr>
        <w:t>.</w:t>
      </w:r>
      <w:r w:rsidR="00137B8B">
        <w:rPr>
          <w:rFonts w:cs="Arial CYR"/>
          <w:sz w:val="28"/>
          <w:szCs w:val="28"/>
        </w:rPr>
        <w:t xml:space="preserve"> </w:t>
      </w:r>
      <w:r w:rsidRPr="002916B7">
        <w:rPr>
          <w:rFonts w:cs="Arial CYR"/>
          <w:sz w:val="28"/>
          <w:szCs w:val="28"/>
        </w:rPr>
        <w:t xml:space="preserve">С 2015 года </w:t>
      </w:r>
      <w:r w:rsidR="002916B7" w:rsidRPr="002916B7">
        <w:rPr>
          <w:rFonts w:cs="Arial CYR"/>
          <w:sz w:val="28"/>
          <w:szCs w:val="28"/>
        </w:rPr>
        <w:t xml:space="preserve">в Тулунском район активно идет </w:t>
      </w:r>
      <w:r w:rsidRPr="002916B7">
        <w:rPr>
          <w:rFonts w:cs="Arial CYR"/>
          <w:sz w:val="28"/>
          <w:szCs w:val="28"/>
        </w:rPr>
        <w:t>процесс оформления земель сель</w:t>
      </w:r>
      <w:r w:rsidR="00137B8B">
        <w:rPr>
          <w:rFonts w:cs="Arial CYR"/>
          <w:sz w:val="28"/>
          <w:szCs w:val="28"/>
        </w:rPr>
        <w:t xml:space="preserve">скохозяйственного </w:t>
      </w:r>
      <w:r w:rsidRPr="002916B7">
        <w:rPr>
          <w:rFonts w:cs="Arial CYR"/>
          <w:sz w:val="28"/>
          <w:szCs w:val="28"/>
        </w:rPr>
        <w:t>назначения, находящихся  в обще</w:t>
      </w:r>
      <w:r w:rsidR="002916B7" w:rsidRPr="002916B7">
        <w:rPr>
          <w:rFonts w:cs="Arial CYR"/>
          <w:sz w:val="28"/>
          <w:szCs w:val="28"/>
        </w:rPr>
        <w:t xml:space="preserve">й </w:t>
      </w:r>
      <w:r w:rsidRPr="002916B7">
        <w:rPr>
          <w:rFonts w:cs="Arial CYR"/>
          <w:sz w:val="28"/>
          <w:szCs w:val="28"/>
        </w:rPr>
        <w:t>долевой собственности</w:t>
      </w:r>
      <w:r w:rsidR="002916B7" w:rsidRPr="002916B7">
        <w:rPr>
          <w:rFonts w:cs="Arial CYR"/>
          <w:sz w:val="28"/>
          <w:szCs w:val="28"/>
        </w:rPr>
        <w:t>.  Д</w:t>
      </w:r>
      <w:r w:rsidRPr="002916B7">
        <w:rPr>
          <w:rFonts w:cs="Arial CYR"/>
          <w:sz w:val="28"/>
          <w:szCs w:val="28"/>
        </w:rPr>
        <w:t>оля площади земельных участков, являющихся объектами налогообложения земельным налогом, в общей площади территории Тулун</w:t>
      </w:r>
      <w:r w:rsidR="00137B8B">
        <w:rPr>
          <w:rFonts w:cs="Arial CYR"/>
          <w:sz w:val="28"/>
          <w:szCs w:val="28"/>
        </w:rPr>
        <w:t xml:space="preserve">ского муниципального района в </w:t>
      </w:r>
      <w:r w:rsidRPr="002916B7">
        <w:rPr>
          <w:rFonts w:cs="Arial CYR"/>
          <w:sz w:val="28"/>
          <w:szCs w:val="28"/>
        </w:rPr>
        <w:t>2016 году</w:t>
      </w:r>
      <w:r w:rsidR="002916B7" w:rsidRPr="002916B7">
        <w:rPr>
          <w:rFonts w:cs="Arial CYR"/>
          <w:sz w:val="28"/>
          <w:szCs w:val="28"/>
        </w:rPr>
        <w:t xml:space="preserve"> составила </w:t>
      </w:r>
      <w:r w:rsidRPr="002916B7">
        <w:rPr>
          <w:rFonts w:cs="Arial CYR"/>
          <w:sz w:val="28"/>
          <w:szCs w:val="28"/>
        </w:rPr>
        <w:t>3,4</w:t>
      </w:r>
      <w:r w:rsidR="00137B8B">
        <w:rPr>
          <w:rFonts w:cs="Arial CYR"/>
          <w:sz w:val="28"/>
          <w:szCs w:val="28"/>
        </w:rPr>
        <w:t xml:space="preserve">4 </w:t>
      </w:r>
      <w:r w:rsidRPr="002916B7">
        <w:rPr>
          <w:rFonts w:cs="Arial CYR"/>
          <w:sz w:val="28"/>
          <w:szCs w:val="28"/>
        </w:rPr>
        <w:t>%, было дополнительно</w:t>
      </w:r>
      <w:r w:rsidR="002916B7" w:rsidRPr="002916B7">
        <w:rPr>
          <w:rFonts w:cs="Arial CYR"/>
          <w:sz w:val="28"/>
          <w:szCs w:val="28"/>
        </w:rPr>
        <w:t xml:space="preserve"> оформлено в собственность 11,1 тыс.</w:t>
      </w:r>
      <w:r w:rsidRPr="002916B7">
        <w:rPr>
          <w:rFonts w:cs="Arial CYR"/>
          <w:sz w:val="28"/>
          <w:szCs w:val="28"/>
        </w:rPr>
        <w:t xml:space="preserve"> гектаров земли. В 2017 году  планируется увеличить долю налогооблагаемой земли до 3,45 %  за счет оформления земли в поселениях района.</w:t>
      </w:r>
    </w:p>
    <w:p w:rsidR="00205EF9" w:rsidRPr="002916B7" w:rsidRDefault="00E17D26" w:rsidP="00205EF9">
      <w:pPr>
        <w:ind w:firstLine="708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П.5.</w:t>
      </w:r>
      <w:r w:rsidR="00137B8B">
        <w:rPr>
          <w:b/>
          <w:sz w:val="28"/>
          <w:szCs w:val="28"/>
        </w:rPr>
        <w:t xml:space="preserve"> </w:t>
      </w:r>
      <w:r w:rsidR="00205EF9" w:rsidRPr="002916B7">
        <w:rPr>
          <w:sz w:val="28"/>
          <w:szCs w:val="28"/>
        </w:rPr>
        <w:t>В 2016 году в районе вели сельскохозяйственную деятельность 7 сельскохозяйственных организаций, 65 крестьянских (фермерских) хозяйства и 1 сельскохозяйственный кооператив. Одно хозяйство получило убыток в размере 19 тыс.</w:t>
      </w:r>
      <w:r w:rsidR="00137B8B">
        <w:rPr>
          <w:sz w:val="28"/>
          <w:szCs w:val="28"/>
        </w:rPr>
        <w:t xml:space="preserve"> </w:t>
      </w:r>
      <w:r w:rsidR="00205EF9" w:rsidRPr="002916B7">
        <w:rPr>
          <w:sz w:val="28"/>
          <w:szCs w:val="28"/>
        </w:rPr>
        <w:t>руб. (ООО «Парижская коммуна»), в течение года производственная деятельность в данном  хозяйстве не велась.</w:t>
      </w:r>
    </w:p>
    <w:p w:rsidR="00205EF9" w:rsidRPr="002916B7" w:rsidRDefault="00205EF9" w:rsidP="00205EF9">
      <w:pPr>
        <w:ind w:firstLine="708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В 2016 году получена прибыль в сельскохозяйственных организациях и КФХ – 149,7 млн. руб</w:t>
      </w:r>
      <w:r w:rsidR="006B5984">
        <w:rPr>
          <w:sz w:val="28"/>
          <w:szCs w:val="28"/>
        </w:rPr>
        <w:t>.</w:t>
      </w:r>
      <w:r w:rsidRPr="002916B7">
        <w:rPr>
          <w:sz w:val="28"/>
          <w:szCs w:val="28"/>
        </w:rPr>
        <w:t xml:space="preserve">, рост к  уровню прошлого года </w:t>
      </w:r>
      <w:r w:rsidR="006B5984">
        <w:rPr>
          <w:sz w:val="28"/>
          <w:szCs w:val="28"/>
        </w:rPr>
        <w:t xml:space="preserve">- </w:t>
      </w:r>
      <w:r w:rsidRPr="002916B7">
        <w:rPr>
          <w:sz w:val="28"/>
          <w:szCs w:val="28"/>
        </w:rPr>
        <w:t>113,2</w:t>
      </w:r>
      <w:r w:rsidR="006B5984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%. В сельскохозяйственных организациях прибыль составила 38,6 млн. руб. (89,8</w:t>
      </w:r>
      <w:r w:rsidR="006B5984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%)</w:t>
      </w:r>
      <w:r w:rsidR="006B5984">
        <w:rPr>
          <w:sz w:val="28"/>
          <w:szCs w:val="28"/>
        </w:rPr>
        <w:t>,</w:t>
      </w:r>
      <w:r w:rsidRPr="002916B7">
        <w:rPr>
          <w:sz w:val="28"/>
          <w:szCs w:val="28"/>
        </w:rPr>
        <w:t xml:space="preserve"> в КФХ </w:t>
      </w:r>
      <w:r w:rsidR="006B5984">
        <w:rPr>
          <w:sz w:val="28"/>
          <w:szCs w:val="28"/>
        </w:rPr>
        <w:t xml:space="preserve">- </w:t>
      </w:r>
      <w:r w:rsidRPr="002916B7">
        <w:rPr>
          <w:sz w:val="28"/>
          <w:szCs w:val="28"/>
        </w:rPr>
        <w:t>111,1 млн. руб. (124,5</w:t>
      </w:r>
      <w:r w:rsidR="006B5984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 xml:space="preserve">%). На увеличение прибыли значительно повлияла государственная </w:t>
      </w:r>
      <w:r w:rsidRPr="002916B7">
        <w:rPr>
          <w:sz w:val="28"/>
          <w:szCs w:val="28"/>
        </w:rPr>
        <w:lastRenderedPageBreak/>
        <w:t>поддержка, полученная сельхозтоваропроизводителями  из бюджета всех уровней. Рентабельность с учетом субсидий  в отрасли  сельское хозяйство составила</w:t>
      </w:r>
      <w:r w:rsidR="006B5984">
        <w:rPr>
          <w:sz w:val="28"/>
          <w:szCs w:val="28"/>
        </w:rPr>
        <w:t xml:space="preserve"> 43,8 %, к уровню прошлого года </w:t>
      </w:r>
      <w:r w:rsidRPr="002916B7">
        <w:rPr>
          <w:sz w:val="28"/>
          <w:szCs w:val="28"/>
        </w:rPr>
        <w:t>113,5%.</w:t>
      </w:r>
    </w:p>
    <w:p w:rsidR="00205EF9" w:rsidRPr="002916B7" w:rsidRDefault="00205EF9" w:rsidP="00205EF9">
      <w:pPr>
        <w:ind w:firstLine="708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В 2016 году поступили в район субсидии в сумме 100,6</w:t>
      </w:r>
      <w:r w:rsidR="006B5984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млн. руб., что составило 104,1</w:t>
      </w:r>
      <w:r w:rsidR="006B5984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% к  уровню 2015 года.</w:t>
      </w:r>
    </w:p>
    <w:p w:rsidR="00205EF9" w:rsidRPr="002916B7" w:rsidRDefault="00205EF9" w:rsidP="00205EF9">
      <w:pPr>
        <w:ind w:firstLine="708"/>
        <w:jc w:val="both"/>
        <w:rPr>
          <w:rFonts w:cs="Arial CYR"/>
          <w:sz w:val="28"/>
          <w:szCs w:val="28"/>
        </w:rPr>
      </w:pPr>
      <w:r w:rsidRPr="002916B7">
        <w:rPr>
          <w:sz w:val="28"/>
          <w:szCs w:val="28"/>
        </w:rPr>
        <w:t>В 2017-2019 гг.</w:t>
      </w:r>
      <w:r w:rsidR="006B5984">
        <w:rPr>
          <w:sz w:val="28"/>
          <w:szCs w:val="28"/>
        </w:rPr>
        <w:t>,</w:t>
      </w:r>
      <w:r w:rsidRPr="002916B7">
        <w:rPr>
          <w:sz w:val="28"/>
          <w:szCs w:val="28"/>
        </w:rPr>
        <w:t xml:space="preserve"> </w:t>
      </w:r>
      <w:r w:rsidRPr="002916B7">
        <w:rPr>
          <w:rFonts w:cs="Arial CYR"/>
          <w:sz w:val="28"/>
          <w:szCs w:val="28"/>
        </w:rPr>
        <w:t>если ситуация с государственной поддержкой будет стабильной</w:t>
      </w:r>
      <w:r w:rsidR="006B5984">
        <w:rPr>
          <w:rFonts w:cs="Arial CYR"/>
          <w:sz w:val="28"/>
          <w:szCs w:val="28"/>
        </w:rPr>
        <w:t>,</w:t>
      </w:r>
      <w:r w:rsidRPr="002916B7">
        <w:rPr>
          <w:rFonts w:cs="Arial CYR"/>
          <w:sz w:val="28"/>
          <w:szCs w:val="28"/>
        </w:rPr>
        <w:t xml:space="preserve"> </w:t>
      </w:r>
      <w:r w:rsidRPr="002916B7">
        <w:rPr>
          <w:sz w:val="28"/>
          <w:szCs w:val="28"/>
        </w:rPr>
        <w:t>у</w:t>
      </w:r>
      <w:r w:rsidRPr="002916B7">
        <w:rPr>
          <w:rFonts w:cs="Arial CYR"/>
          <w:sz w:val="28"/>
          <w:szCs w:val="28"/>
        </w:rPr>
        <w:t>дельный вес прибыльных сельскохозяйственных организаций в общем их числе на период 2017-2019 гг. ожидается по прогнозу 100</w:t>
      </w:r>
      <w:r w:rsidR="006B5984">
        <w:rPr>
          <w:rFonts w:cs="Arial CYR"/>
          <w:sz w:val="28"/>
          <w:szCs w:val="28"/>
        </w:rPr>
        <w:t xml:space="preserve"> </w:t>
      </w:r>
      <w:r w:rsidRPr="002916B7">
        <w:rPr>
          <w:rFonts w:cs="Arial CYR"/>
          <w:sz w:val="28"/>
          <w:szCs w:val="28"/>
        </w:rPr>
        <w:t>%.</w:t>
      </w:r>
    </w:p>
    <w:p w:rsidR="00E17D26" w:rsidRPr="002916B7" w:rsidRDefault="00E17D26" w:rsidP="00C93354">
      <w:pPr>
        <w:ind w:firstLine="709"/>
        <w:jc w:val="both"/>
        <w:rPr>
          <w:rFonts w:cs="Arial CYR"/>
          <w:color w:val="000000" w:themeColor="text1"/>
          <w:sz w:val="28"/>
          <w:szCs w:val="28"/>
        </w:rPr>
      </w:pPr>
      <w:r w:rsidRPr="002916B7">
        <w:rPr>
          <w:b/>
          <w:color w:val="000000"/>
          <w:sz w:val="28"/>
          <w:szCs w:val="28"/>
        </w:rPr>
        <w:t>П.6.</w:t>
      </w:r>
      <w:r w:rsidR="006B5984">
        <w:rPr>
          <w:b/>
          <w:color w:val="000000"/>
          <w:sz w:val="28"/>
          <w:szCs w:val="28"/>
        </w:rPr>
        <w:t xml:space="preserve"> </w:t>
      </w:r>
      <w:r w:rsidRPr="002916B7">
        <w:rPr>
          <w:color w:val="000000" w:themeColor="text1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E17D26" w:rsidRPr="002916B7" w:rsidRDefault="00E17D26" w:rsidP="00C93354">
      <w:pPr>
        <w:ind w:firstLine="709"/>
        <w:jc w:val="both"/>
        <w:rPr>
          <w:color w:val="000000" w:themeColor="text1"/>
          <w:sz w:val="28"/>
          <w:szCs w:val="28"/>
        </w:rPr>
      </w:pPr>
      <w:r w:rsidRPr="002916B7">
        <w:rPr>
          <w:color w:val="000000" w:themeColor="text1"/>
          <w:sz w:val="28"/>
          <w:szCs w:val="28"/>
        </w:rPr>
        <w:t>Процент автомобильных дорог общего пользования местного значения, не отвечающих нормативным требованиям, снизился в связи с проводимыми ремонтами автомобильных дорог за счет средств дорожного фонда.</w:t>
      </w:r>
    </w:p>
    <w:p w:rsidR="00D86379" w:rsidRPr="002916B7" w:rsidRDefault="00E17D26" w:rsidP="00C93354">
      <w:pPr>
        <w:ind w:firstLine="709"/>
        <w:jc w:val="both"/>
        <w:rPr>
          <w:rFonts w:cs="Arial CYR"/>
          <w:sz w:val="28"/>
          <w:szCs w:val="28"/>
        </w:rPr>
      </w:pPr>
      <w:r w:rsidRPr="002916B7">
        <w:rPr>
          <w:b/>
          <w:sz w:val="28"/>
          <w:szCs w:val="28"/>
        </w:rPr>
        <w:t>П.7.</w:t>
      </w:r>
      <w:r w:rsidR="006B5984">
        <w:rPr>
          <w:b/>
          <w:sz w:val="28"/>
          <w:szCs w:val="28"/>
        </w:rPr>
        <w:t xml:space="preserve"> </w:t>
      </w:r>
      <w:r w:rsidRPr="002916B7">
        <w:rPr>
          <w:sz w:val="28"/>
          <w:szCs w:val="28"/>
        </w:rPr>
        <w:t>На территории Тулунского муниципального района регулярные пассажирские перевозки осуществляются муниципальным предприятием МО «</w:t>
      </w:r>
      <w:r w:rsidR="0082374F" w:rsidRPr="002916B7">
        <w:rPr>
          <w:sz w:val="28"/>
          <w:szCs w:val="28"/>
        </w:rPr>
        <w:t>г</w:t>
      </w:r>
      <w:r w:rsidRPr="002916B7">
        <w:rPr>
          <w:sz w:val="28"/>
          <w:szCs w:val="28"/>
        </w:rPr>
        <w:t xml:space="preserve">ород Тулун» «Многофункциональное транспортное предприятие» и индивидуальными предпринимателями. </w:t>
      </w:r>
    </w:p>
    <w:p w:rsidR="00D86379" w:rsidRPr="002916B7" w:rsidRDefault="002A229C" w:rsidP="00C93354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Муниципальным предприятием</w:t>
      </w:r>
      <w:r w:rsidR="00D86379" w:rsidRPr="002916B7">
        <w:rPr>
          <w:sz w:val="28"/>
          <w:szCs w:val="28"/>
        </w:rPr>
        <w:t xml:space="preserve"> осуществляется 18</w:t>
      </w:r>
      <w:r w:rsidR="006B5984">
        <w:rPr>
          <w:sz w:val="28"/>
          <w:szCs w:val="28"/>
        </w:rPr>
        <w:t xml:space="preserve"> </w:t>
      </w:r>
      <w:r w:rsidR="00D86379" w:rsidRPr="002916B7">
        <w:rPr>
          <w:sz w:val="28"/>
          <w:szCs w:val="28"/>
        </w:rPr>
        <w:t>регулярных автобусных маршрутов</w:t>
      </w:r>
      <w:r w:rsidRPr="002916B7">
        <w:rPr>
          <w:sz w:val="28"/>
          <w:szCs w:val="28"/>
        </w:rPr>
        <w:t>. И</w:t>
      </w:r>
      <w:r w:rsidR="00D86379" w:rsidRPr="002916B7">
        <w:rPr>
          <w:sz w:val="28"/>
          <w:szCs w:val="28"/>
        </w:rPr>
        <w:t xml:space="preserve">ндивидуальные предприниматели обслуживают 13 автобусных маршрутов. </w:t>
      </w:r>
    </w:p>
    <w:p w:rsidR="002A229C" w:rsidRPr="002916B7" w:rsidRDefault="00D86379" w:rsidP="00C93354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Для определения обеспеченности</w:t>
      </w:r>
      <w:r w:rsidR="006B5984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 xml:space="preserve">населения пассажирскими перевозками  и качества перевозок, их доступности </w:t>
      </w:r>
      <w:r w:rsidR="002A229C" w:rsidRPr="002916B7">
        <w:rPr>
          <w:sz w:val="28"/>
          <w:szCs w:val="28"/>
        </w:rPr>
        <w:t xml:space="preserve">Комитетом по экономике администрации Тулунского муниципального района </w:t>
      </w:r>
      <w:r w:rsidRPr="002916B7">
        <w:rPr>
          <w:sz w:val="28"/>
          <w:szCs w:val="28"/>
        </w:rPr>
        <w:t>ведется мониторинг пассажиропотока, осуществляемого муниципальным транспортом и индивидуальными предпринимателями.</w:t>
      </w:r>
    </w:p>
    <w:p w:rsidR="00FC2F37" w:rsidRPr="002916B7" w:rsidRDefault="00D86379" w:rsidP="00FC2F3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В настоящее время</w:t>
      </w:r>
      <w:r w:rsidR="002A229C" w:rsidRPr="002916B7">
        <w:rPr>
          <w:sz w:val="28"/>
          <w:szCs w:val="28"/>
        </w:rPr>
        <w:t>,</w:t>
      </w:r>
      <w:r w:rsidR="006B5984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в связи с нерентабельностью перевозок и отсутствием устойчивого пассажиропотока</w:t>
      </w:r>
      <w:r w:rsidR="002A229C" w:rsidRPr="002916B7">
        <w:rPr>
          <w:sz w:val="28"/>
          <w:szCs w:val="28"/>
        </w:rPr>
        <w:t>,</w:t>
      </w:r>
      <w:r w:rsidRPr="002916B7">
        <w:rPr>
          <w:sz w:val="28"/>
          <w:szCs w:val="28"/>
        </w:rPr>
        <w:t xml:space="preserve"> не имеют регулярного автобусного</w:t>
      </w:r>
      <w:r w:rsidR="006B5984">
        <w:rPr>
          <w:sz w:val="28"/>
          <w:szCs w:val="28"/>
        </w:rPr>
        <w:t xml:space="preserve"> </w:t>
      </w:r>
      <w:r w:rsidR="00FC2F37" w:rsidRPr="002916B7">
        <w:rPr>
          <w:sz w:val="28"/>
          <w:szCs w:val="28"/>
        </w:rPr>
        <w:t xml:space="preserve">или железнодорожного сообщения с административным центром:  </w:t>
      </w:r>
    </w:p>
    <w:p w:rsidR="00FC2F37" w:rsidRPr="002916B7" w:rsidRDefault="00FC2F37" w:rsidP="00FC2F3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д. </w:t>
      </w:r>
      <w:proofErr w:type="spellStart"/>
      <w:r w:rsidRPr="002916B7">
        <w:rPr>
          <w:sz w:val="28"/>
          <w:szCs w:val="28"/>
        </w:rPr>
        <w:t>Талхан</w:t>
      </w:r>
      <w:proofErr w:type="spellEnd"/>
      <w:r w:rsidRPr="002916B7">
        <w:rPr>
          <w:sz w:val="28"/>
          <w:szCs w:val="28"/>
        </w:rPr>
        <w:t xml:space="preserve"> - 34 человека, 13 км </w:t>
      </w:r>
      <w:proofErr w:type="gramStart"/>
      <w:r w:rsidRPr="002916B7">
        <w:rPr>
          <w:sz w:val="28"/>
          <w:szCs w:val="28"/>
        </w:rPr>
        <w:t>от</w:t>
      </w:r>
      <w:proofErr w:type="gramEnd"/>
      <w:r w:rsidRPr="002916B7">
        <w:rPr>
          <w:sz w:val="28"/>
          <w:szCs w:val="28"/>
        </w:rPr>
        <w:t xml:space="preserve"> с. </w:t>
      </w:r>
      <w:proofErr w:type="spellStart"/>
      <w:r w:rsidRPr="002916B7">
        <w:rPr>
          <w:sz w:val="28"/>
          <w:szCs w:val="28"/>
        </w:rPr>
        <w:t>Едогон</w:t>
      </w:r>
      <w:proofErr w:type="spellEnd"/>
      <w:r w:rsidRPr="002916B7">
        <w:rPr>
          <w:sz w:val="28"/>
          <w:szCs w:val="28"/>
        </w:rPr>
        <w:t>;</w:t>
      </w:r>
    </w:p>
    <w:p w:rsidR="00FC2F37" w:rsidRPr="002916B7" w:rsidRDefault="00FC2F37" w:rsidP="00FC2F37">
      <w:pPr>
        <w:ind w:firstLine="709"/>
        <w:rPr>
          <w:sz w:val="28"/>
          <w:szCs w:val="28"/>
        </w:rPr>
      </w:pPr>
      <w:r w:rsidRPr="002916B7">
        <w:rPr>
          <w:sz w:val="28"/>
          <w:szCs w:val="28"/>
        </w:rPr>
        <w:t xml:space="preserve">д. Большой Одер - 33 человека, 10 км от д. Нижний </w:t>
      </w:r>
      <w:proofErr w:type="spellStart"/>
      <w:r w:rsidRPr="002916B7">
        <w:rPr>
          <w:sz w:val="28"/>
          <w:szCs w:val="28"/>
        </w:rPr>
        <w:t>Бурбук</w:t>
      </w:r>
      <w:proofErr w:type="spellEnd"/>
      <w:r w:rsidRPr="002916B7">
        <w:rPr>
          <w:sz w:val="28"/>
          <w:szCs w:val="28"/>
        </w:rPr>
        <w:t>;</w:t>
      </w:r>
    </w:p>
    <w:p w:rsidR="00FC2F37" w:rsidRPr="002916B7" w:rsidRDefault="00FC2F37" w:rsidP="00FC2F37">
      <w:pPr>
        <w:ind w:firstLine="709"/>
        <w:rPr>
          <w:sz w:val="28"/>
          <w:szCs w:val="28"/>
        </w:rPr>
      </w:pPr>
      <w:r w:rsidRPr="002916B7">
        <w:rPr>
          <w:sz w:val="28"/>
          <w:szCs w:val="28"/>
        </w:rPr>
        <w:t>п. Сибиряк - 600 человек;</w:t>
      </w:r>
    </w:p>
    <w:p w:rsidR="00FC2F37" w:rsidRPr="002916B7" w:rsidRDefault="00FC2F37" w:rsidP="00FC2F37">
      <w:pPr>
        <w:ind w:firstLine="709"/>
        <w:rPr>
          <w:sz w:val="28"/>
          <w:szCs w:val="28"/>
        </w:rPr>
      </w:pPr>
      <w:r w:rsidRPr="002916B7">
        <w:rPr>
          <w:sz w:val="28"/>
          <w:szCs w:val="28"/>
        </w:rPr>
        <w:t>п.1-е отд. ГСС - 217 человек.</w:t>
      </w:r>
    </w:p>
    <w:p w:rsidR="00FC2F37" w:rsidRPr="002916B7" w:rsidRDefault="00FC2F37" w:rsidP="00FC2F37">
      <w:pPr>
        <w:ind w:firstLine="709"/>
        <w:rPr>
          <w:sz w:val="28"/>
          <w:szCs w:val="28"/>
        </w:rPr>
      </w:pPr>
      <w:r w:rsidRPr="002916B7">
        <w:rPr>
          <w:sz w:val="28"/>
          <w:szCs w:val="28"/>
        </w:rPr>
        <w:t>Всего: 884 человека.</w:t>
      </w:r>
    </w:p>
    <w:p w:rsidR="00FC2F37" w:rsidRPr="002916B7" w:rsidRDefault="00FC2F37" w:rsidP="00FC2F37">
      <w:pPr>
        <w:ind w:firstLine="709"/>
        <w:jc w:val="both"/>
        <w:rPr>
          <w:color w:val="000000" w:themeColor="text1"/>
          <w:sz w:val="28"/>
          <w:szCs w:val="28"/>
        </w:rPr>
      </w:pPr>
      <w:r w:rsidRPr="002916B7">
        <w:rPr>
          <w:color w:val="000000" w:themeColor="text1"/>
          <w:sz w:val="28"/>
          <w:szCs w:val="28"/>
        </w:rPr>
        <w:t>Процент населения, неохваченного пассажирск</w:t>
      </w:r>
      <w:r w:rsidR="001D2F01">
        <w:rPr>
          <w:color w:val="000000" w:themeColor="text1"/>
          <w:sz w:val="28"/>
          <w:szCs w:val="28"/>
        </w:rPr>
        <w:t>ими перевозками, составляет 3,46</w:t>
      </w:r>
      <w:r w:rsidRPr="002916B7">
        <w:rPr>
          <w:color w:val="000000" w:themeColor="text1"/>
          <w:sz w:val="28"/>
          <w:szCs w:val="28"/>
        </w:rPr>
        <w:t xml:space="preserve"> %.</w:t>
      </w:r>
    </w:p>
    <w:p w:rsidR="00792490" w:rsidRPr="002916B7" w:rsidRDefault="003F6ED1" w:rsidP="00C93354">
      <w:pPr>
        <w:ind w:firstLine="709"/>
        <w:jc w:val="both"/>
        <w:rPr>
          <w:sz w:val="28"/>
          <w:szCs w:val="28"/>
        </w:rPr>
      </w:pPr>
      <w:r w:rsidRPr="002916B7">
        <w:rPr>
          <w:color w:val="000000" w:themeColor="text1"/>
          <w:sz w:val="28"/>
          <w:szCs w:val="28"/>
        </w:rPr>
        <w:t>В 2017</w:t>
      </w:r>
      <w:r w:rsidR="00792490" w:rsidRPr="002916B7">
        <w:rPr>
          <w:color w:val="000000" w:themeColor="text1"/>
          <w:sz w:val="28"/>
          <w:szCs w:val="28"/>
        </w:rPr>
        <w:t xml:space="preserve"> году ведется работа по обеспечению доставкой населения </w:t>
      </w:r>
      <w:r w:rsidR="00654BEA" w:rsidRPr="002916B7">
        <w:rPr>
          <w:color w:val="000000" w:themeColor="text1"/>
          <w:sz w:val="28"/>
          <w:szCs w:val="28"/>
        </w:rPr>
        <w:t>п.</w:t>
      </w:r>
      <w:r w:rsidR="006B5984">
        <w:rPr>
          <w:color w:val="000000" w:themeColor="text1"/>
          <w:sz w:val="28"/>
          <w:szCs w:val="28"/>
        </w:rPr>
        <w:t xml:space="preserve"> </w:t>
      </w:r>
      <w:r w:rsidR="00792490" w:rsidRPr="002916B7">
        <w:rPr>
          <w:color w:val="000000" w:themeColor="text1"/>
          <w:sz w:val="28"/>
          <w:szCs w:val="28"/>
        </w:rPr>
        <w:t>Сибиряк</w:t>
      </w:r>
      <w:r w:rsidR="00654BEA" w:rsidRPr="002916B7">
        <w:rPr>
          <w:color w:val="000000" w:themeColor="text1"/>
          <w:sz w:val="28"/>
          <w:szCs w:val="28"/>
        </w:rPr>
        <w:t xml:space="preserve">. </w:t>
      </w:r>
      <w:r w:rsidR="00792490" w:rsidRPr="002916B7">
        <w:rPr>
          <w:color w:val="000000" w:themeColor="text1"/>
          <w:sz w:val="28"/>
          <w:szCs w:val="28"/>
        </w:rPr>
        <w:t xml:space="preserve"> Доля населения неохваченного пассажирскими пере</w:t>
      </w:r>
      <w:r w:rsidR="00792490" w:rsidRPr="002916B7">
        <w:rPr>
          <w:sz w:val="28"/>
          <w:szCs w:val="28"/>
        </w:rPr>
        <w:t>возками</w:t>
      </w:r>
      <w:r w:rsidRPr="002916B7">
        <w:rPr>
          <w:sz w:val="28"/>
          <w:szCs w:val="28"/>
        </w:rPr>
        <w:t xml:space="preserve"> в 2017-201</w:t>
      </w:r>
      <w:r w:rsidR="001D2F01">
        <w:rPr>
          <w:sz w:val="28"/>
          <w:szCs w:val="28"/>
        </w:rPr>
        <w:t>9</w:t>
      </w:r>
      <w:r w:rsidRPr="002916B7">
        <w:rPr>
          <w:sz w:val="28"/>
          <w:szCs w:val="28"/>
        </w:rPr>
        <w:t xml:space="preserve"> гг. составит 1,1</w:t>
      </w:r>
      <w:r w:rsidR="006B5984">
        <w:rPr>
          <w:sz w:val="28"/>
          <w:szCs w:val="28"/>
        </w:rPr>
        <w:t xml:space="preserve"> </w:t>
      </w:r>
      <w:r w:rsidR="00792490" w:rsidRPr="002916B7">
        <w:rPr>
          <w:sz w:val="28"/>
          <w:szCs w:val="28"/>
        </w:rPr>
        <w:t>%.</w:t>
      </w:r>
    </w:p>
    <w:p w:rsidR="00E17D26" w:rsidRPr="002916B7" w:rsidRDefault="00E17D26" w:rsidP="00C93354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П.8.</w:t>
      </w:r>
      <w:r w:rsidRPr="002916B7">
        <w:rPr>
          <w:sz w:val="28"/>
          <w:szCs w:val="28"/>
        </w:rPr>
        <w:t xml:space="preserve"> Основными доходными источниками населения Тулунского района являются: заработная плата</w:t>
      </w:r>
      <w:r w:rsidR="004D7FA8" w:rsidRPr="002916B7">
        <w:rPr>
          <w:sz w:val="28"/>
          <w:szCs w:val="28"/>
        </w:rPr>
        <w:t>;</w:t>
      </w:r>
      <w:r w:rsidRPr="002916B7">
        <w:rPr>
          <w:sz w:val="28"/>
          <w:szCs w:val="28"/>
        </w:rPr>
        <w:t xml:space="preserve"> доходы от личного подсобного хозяйства</w:t>
      </w:r>
      <w:r w:rsidR="004D7FA8" w:rsidRPr="002916B7">
        <w:rPr>
          <w:sz w:val="28"/>
          <w:szCs w:val="28"/>
        </w:rPr>
        <w:t>;</w:t>
      </w:r>
      <w:r w:rsidRPr="002916B7">
        <w:rPr>
          <w:sz w:val="28"/>
          <w:szCs w:val="28"/>
        </w:rPr>
        <w:t xml:space="preserve"> выплаты социального характера.</w:t>
      </w:r>
    </w:p>
    <w:p w:rsidR="00792490" w:rsidRPr="002916B7" w:rsidRDefault="00E17D26" w:rsidP="00C933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Средняя </w:t>
      </w:r>
      <w:r w:rsidR="00792490" w:rsidRPr="002916B7">
        <w:rPr>
          <w:sz w:val="28"/>
          <w:szCs w:val="28"/>
        </w:rPr>
        <w:t xml:space="preserve">начисленная </w:t>
      </w:r>
      <w:r w:rsidRPr="002916B7">
        <w:rPr>
          <w:sz w:val="28"/>
          <w:szCs w:val="28"/>
        </w:rPr>
        <w:t xml:space="preserve">заработная плата работников </w:t>
      </w:r>
      <w:r w:rsidR="00792490" w:rsidRPr="002916B7">
        <w:rPr>
          <w:sz w:val="28"/>
          <w:szCs w:val="28"/>
        </w:rPr>
        <w:t>крупных и средних предприятий</w:t>
      </w:r>
      <w:r w:rsidR="004D7FA8" w:rsidRPr="002916B7">
        <w:rPr>
          <w:sz w:val="28"/>
          <w:szCs w:val="28"/>
        </w:rPr>
        <w:t>,</w:t>
      </w:r>
      <w:r w:rsidRPr="002916B7">
        <w:rPr>
          <w:sz w:val="28"/>
          <w:szCs w:val="28"/>
        </w:rPr>
        <w:t xml:space="preserve"> по сравнению с </w:t>
      </w:r>
      <w:r w:rsidR="003F6ED1" w:rsidRPr="002916B7">
        <w:rPr>
          <w:sz w:val="28"/>
          <w:szCs w:val="28"/>
        </w:rPr>
        <w:t>2015</w:t>
      </w:r>
      <w:r w:rsidR="00C93354" w:rsidRPr="002916B7">
        <w:rPr>
          <w:sz w:val="28"/>
          <w:szCs w:val="28"/>
        </w:rPr>
        <w:t xml:space="preserve"> годом</w:t>
      </w:r>
      <w:r w:rsidR="004D7FA8" w:rsidRPr="002916B7">
        <w:rPr>
          <w:sz w:val="28"/>
          <w:szCs w:val="28"/>
        </w:rPr>
        <w:t>,</w:t>
      </w:r>
      <w:r w:rsidR="002916B7" w:rsidRPr="002916B7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 xml:space="preserve">возросла на </w:t>
      </w:r>
      <w:r w:rsidR="003F6ED1" w:rsidRPr="002916B7">
        <w:rPr>
          <w:sz w:val="28"/>
          <w:szCs w:val="28"/>
        </w:rPr>
        <w:t>12,4</w:t>
      </w:r>
      <w:r w:rsidRPr="002916B7">
        <w:rPr>
          <w:sz w:val="28"/>
          <w:szCs w:val="28"/>
        </w:rPr>
        <w:t xml:space="preserve"> % и составила </w:t>
      </w:r>
      <w:r w:rsidR="003F6ED1" w:rsidRPr="002916B7">
        <w:rPr>
          <w:sz w:val="28"/>
          <w:szCs w:val="28"/>
        </w:rPr>
        <w:t xml:space="preserve">30928 </w:t>
      </w:r>
      <w:r w:rsidRPr="002916B7">
        <w:rPr>
          <w:sz w:val="28"/>
          <w:szCs w:val="28"/>
        </w:rPr>
        <w:t>руб.</w:t>
      </w:r>
    </w:p>
    <w:p w:rsidR="002916B7" w:rsidRPr="002916B7" w:rsidRDefault="002916B7" w:rsidP="002916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lastRenderedPageBreak/>
        <w:t xml:space="preserve">Наиболее высокий уровень заработной платы на одного работника отмечается в промышленности (добыча полезных ископаемых) - 41428 руб. в лесном хозяйстве - 30297 руб.; в строительстве - 28543 руб. </w:t>
      </w:r>
    </w:p>
    <w:p w:rsidR="00CD4920" w:rsidRDefault="002916B7" w:rsidP="002916B7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2916B7">
        <w:rPr>
          <w:sz w:val="28"/>
          <w:szCs w:val="28"/>
        </w:rPr>
        <w:t xml:space="preserve">Самый низкий уровень среднемесячной заработной платы, по-прежнему, остается на транспорте (ООО «Тулунское хлебоприемное предприятие») – 8753 руб., обрабатывающем производстве (ООО «Тулунский мясной двор») - 10792 руб., в сельском хозяйстве - 11830 руб., в торговле - 11961 руб. </w:t>
      </w:r>
      <w:proofErr w:type="gramEnd"/>
    </w:p>
    <w:p w:rsidR="002916B7" w:rsidRPr="002916B7" w:rsidRDefault="002916B7" w:rsidP="002916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Рост среднемесячной заработной платы на одного работника в сравнении с прошлым годом произошел у работников в строительстве – на 48,0 %, на транспорте – 25,0 %, торговле на - 21,1 %, </w:t>
      </w:r>
      <w:r w:rsidRPr="002916B7">
        <w:rPr>
          <w:color w:val="000000"/>
          <w:sz w:val="28"/>
          <w:szCs w:val="28"/>
        </w:rPr>
        <w:t>добыче полезных ископаемых - на 17,4 %,</w:t>
      </w:r>
      <w:r w:rsidRPr="002916B7">
        <w:rPr>
          <w:sz w:val="28"/>
          <w:szCs w:val="28"/>
        </w:rPr>
        <w:t xml:space="preserve"> лесного хозяйства - на 13,3 %, производства распределения электроэнергии на – 17,3 %.</w:t>
      </w:r>
    </w:p>
    <w:p w:rsidR="002916B7" w:rsidRPr="002916B7" w:rsidRDefault="002916B7" w:rsidP="002916B7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916B7">
        <w:rPr>
          <w:sz w:val="28"/>
          <w:szCs w:val="28"/>
        </w:rPr>
        <w:t xml:space="preserve">Снижение среднемесячной заработной платы на одного работника, в сравнении с прошлым годом, наблюдается по виду экономической деятельности «Обрабатывающее производство» (ООО «Тулунский мясной двор») на – 1,3 %, в сельском хозяйстве - на 0,8 %, в здравоохранении </w:t>
      </w:r>
      <w:r w:rsidR="00CD4920">
        <w:rPr>
          <w:sz w:val="28"/>
          <w:szCs w:val="28"/>
        </w:rPr>
        <w:t xml:space="preserve">– на </w:t>
      </w:r>
      <w:r w:rsidRPr="002916B7">
        <w:rPr>
          <w:sz w:val="28"/>
          <w:szCs w:val="28"/>
        </w:rPr>
        <w:t>0,5 %.</w:t>
      </w:r>
      <w:r w:rsidRPr="002916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2916B7">
        <w:rPr>
          <w:color w:val="000000" w:themeColor="text1"/>
          <w:sz w:val="28"/>
          <w:szCs w:val="28"/>
        </w:rPr>
        <w:t>реднемесячная номинальная заработная плата дошкольных образовательных учреждений в 2016 годусоставила14440 руб., по сравнению с 2015 годом уменьшилась на 5,6 %.</w:t>
      </w:r>
      <w:proofErr w:type="gramEnd"/>
    </w:p>
    <w:p w:rsidR="002916B7" w:rsidRPr="002916B7" w:rsidRDefault="002916B7" w:rsidP="002916B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Среднемесячная номинальная начисленная заработная плата работников </w:t>
      </w:r>
      <w:r w:rsidR="00843B04">
        <w:rPr>
          <w:sz w:val="28"/>
          <w:szCs w:val="28"/>
        </w:rPr>
        <w:t>обще</w:t>
      </w:r>
      <w:r w:rsidRPr="002916B7">
        <w:rPr>
          <w:sz w:val="28"/>
          <w:szCs w:val="28"/>
        </w:rPr>
        <w:t>образовате</w:t>
      </w:r>
      <w:r w:rsidR="00843B04">
        <w:rPr>
          <w:sz w:val="28"/>
          <w:szCs w:val="28"/>
        </w:rPr>
        <w:t>льных учреждений составила 21891,6</w:t>
      </w:r>
      <w:r w:rsidRPr="002916B7">
        <w:rPr>
          <w:sz w:val="28"/>
          <w:szCs w:val="28"/>
        </w:rPr>
        <w:t xml:space="preserve"> руб., </w:t>
      </w:r>
      <w:r w:rsidR="00843B04">
        <w:rPr>
          <w:sz w:val="28"/>
          <w:szCs w:val="28"/>
        </w:rPr>
        <w:t>на уровне прошлого года</w:t>
      </w:r>
      <w:r w:rsidRPr="002916B7">
        <w:rPr>
          <w:sz w:val="28"/>
          <w:szCs w:val="28"/>
        </w:rPr>
        <w:t>.</w:t>
      </w:r>
    </w:p>
    <w:p w:rsidR="002916B7" w:rsidRPr="002916B7" w:rsidRDefault="002916B7" w:rsidP="002916B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Среднемесячная номинальная начисленная заработная плата учителей в 2016 году составляет 29716 руб., уменьшилась на 0,6 % к уровню прошлого года.</w:t>
      </w:r>
    </w:p>
    <w:p w:rsidR="002916B7" w:rsidRPr="002916B7" w:rsidRDefault="002916B7" w:rsidP="002916B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Прогноз среднемесячной заработной платы в сфере общего образования на 2017-2019 гг. составляет: 2017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г.- 25003 руб.; 2018 г.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- 27503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руб.; 2019 г.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- 30254 руб.</w:t>
      </w:r>
    </w:p>
    <w:p w:rsidR="002916B7" w:rsidRPr="002916B7" w:rsidRDefault="002916B7" w:rsidP="002916B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Прогноз среднемесячной заработной платы учителей на 2017-2019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гг., в соответствии с распоряжением Министерства образования Иркутской области от 30.12.2015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г.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№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1068-мр, составляет:</w:t>
      </w:r>
      <w:r w:rsidR="000A5AA8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в 2017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г.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-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32521 руб.; в 2018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г.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-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34174 руб.; в 2019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г.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-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36174 руб.</w:t>
      </w:r>
    </w:p>
    <w:p w:rsidR="002916B7" w:rsidRPr="002916B7" w:rsidRDefault="002916B7" w:rsidP="002916B7">
      <w:pPr>
        <w:ind w:firstLine="709"/>
        <w:jc w:val="both"/>
        <w:rPr>
          <w:color w:val="000000" w:themeColor="text1"/>
          <w:sz w:val="28"/>
          <w:szCs w:val="28"/>
        </w:rPr>
      </w:pPr>
      <w:r w:rsidRPr="002916B7">
        <w:rPr>
          <w:color w:val="000000" w:themeColor="text1"/>
          <w:sz w:val="28"/>
          <w:szCs w:val="28"/>
        </w:rPr>
        <w:t>Среднемесячная номинальная заработная плата работников учреждений куль</w:t>
      </w:r>
      <w:r w:rsidR="00843B04">
        <w:rPr>
          <w:color w:val="000000" w:themeColor="text1"/>
          <w:sz w:val="28"/>
          <w:szCs w:val="28"/>
        </w:rPr>
        <w:t xml:space="preserve">туры в 2016 году составила 22638,6 </w:t>
      </w:r>
      <w:r w:rsidRPr="002916B7">
        <w:rPr>
          <w:color w:val="000000" w:themeColor="text1"/>
          <w:sz w:val="28"/>
          <w:szCs w:val="28"/>
        </w:rPr>
        <w:t>руб., по ср</w:t>
      </w:r>
      <w:r w:rsidR="00843B04">
        <w:rPr>
          <w:color w:val="000000" w:themeColor="text1"/>
          <w:sz w:val="28"/>
          <w:szCs w:val="28"/>
        </w:rPr>
        <w:t>авнению с 2015 годом увеличилась на 4,9</w:t>
      </w:r>
      <w:r w:rsidRPr="002916B7">
        <w:rPr>
          <w:color w:val="000000" w:themeColor="text1"/>
          <w:sz w:val="28"/>
          <w:szCs w:val="28"/>
        </w:rPr>
        <w:t xml:space="preserve"> %.</w:t>
      </w:r>
    </w:p>
    <w:p w:rsidR="002916B7" w:rsidRPr="002916B7" w:rsidRDefault="002916B7" w:rsidP="002916B7">
      <w:pPr>
        <w:ind w:firstLine="709"/>
        <w:jc w:val="both"/>
        <w:rPr>
          <w:color w:val="000000" w:themeColor="text1"/>
          <w:sz w:val="28"/>
          <w:szCs w:val="28"/>
        </w:rPr>
      </w:pPr>
      <w:r w:rsidRPr="002916B7">
        <w:rPr>
          <w:color w:val="000000" w:themeColor="text1"/>
          <w:sz w:val="28"/>
          <w:szCs w:val="28"/>
        </w:rPr>
        <w:t>В течение 2017-2019 гг. планируется поэтапное повышения уровня среднемесячной заработной платы работников учреждений культуры.</w:t>
      </w:r>
    </w:p>
    <w:p w:rsidR="002916B7" w:rsidRPr="002916B7" w:rsidRDefault="002916B7" w:rsidP="002916B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916B7" w:rsidRPr="002916B7" w:rsidRDefault="002916B7" w:rsidP="002916B7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916B7">
        <w:rPr>
          <w:b/>
          <w:color w:val="000000" w:themeColor="text1"/>
          <w:sz w:val="28"/>
          <w:szCs w:val="28"/>
        </w:rPr>
        <w:t>I</w:t>
      </w:r>
      <w:proofErr w:type="spellStart"/>
      <w:r w:rsidRPr="002916B7">
        <w:rPr>
          <w:b/>
          <w:color w:val="000000" w:themeColor="text1"/>
          <w:sz w:val="28"/>
          <w:szCs w:val="28"/>
          <w:lang w:val="en-US"/>
        </w:rPr>
        <w:t>I</w:t>
      </w:r>
      <w:proofErr w:type="spellEnd"/>
      <w:r w:rsidRPr="002916B7">
        <w:rPr>
          <w:b/>
          <w:color w:val="000000" w:themeColor="text1"/>
          <w:sz w:val="28"/>
          <w:szCs w:val="28"/>
        </w:rPr>
        <w:t>. Дошкольное образование</w:t>
      </w:r>
    </w:p>
    <w:p w:rsidR="002916B7" w:rsidRPr="002916B7" w:rsidRDefault="002916B7" w:rsidP="002916B7">
      <w:pPr>
        <w:ind w:firstLine="709"/>
        <w:jc w:val="center"/>
        <w:rPr>
          <w:b/>
          <w:color w:val="FF0000"/>
          <w:sz w:val="28"/>
          <w:szCs w:val="28"/>
        </w:rPr>
      </w:pPr>
    </w:p>
    <w:p w:rsidR="002916B7" w:rsidRPr="002916B7" w:rsidRDefault="002916B7" w:rsidP="00EB26E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П.9,10,11. </w:t>
      </w:r>
      <w:r w:rsidRPr="002916B7">
        <w:rPr>
          <w:rFonts w:ascii="Times New Roman" w:hAnsi="Times New Roman"/>
          <w:sz w:val="28"/>
          <w:szCs w:val="28"/>
        </w:rPr>
        <w:t>Дошкольное образование на территории Тулунского муниципального района  представлено 33 учреждениями, из них: 23 - детских сада; 3 - средних школы; 6 - основных школ; 1 - начальная школа.</w:t>
      </w:r>
    </w:p>
    <w:p w:rsidR="002916B7" w:rsidRPr="002916B7" w:rsidRDefault="002916B7" w:rsidP="00EB26E6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В 2016 году учреждения реализующие программу дошкольного образования посещало 929 детей. </w:t>
      </w:r>
    </w:p>
    <w:p w:rsidR="002916B7" w:rsidRPr="002916B7" w:rsidRDefault="002916B7" w:rsidP="00EB26E6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В организациях, реализующих основную программу дошкольного образования, функционировало 57 групп общеразвивающей направленности, основная их часть - разновозрастные, из них  13 групп – для детей  раннего возраста.   </w:t>
      </w:r>
      <w:r w:rsidRPr="002916B7">
        <w:rPr>
          <w:sz w:val="28"/>
          <w:szCs w:val="28"/>
        </w:rPr>
        <w:lastRenderedPageBreak/>
        <w:t xml:space="preserve">В целом коэффициент занятости мест в 2016 году   в дошкольных образовательных организациях и группах при общеобразовательных организациях составил 86 %. На одного педагогического работника приходилось 10,8 детей. </w:t>
      </w:r>
    </w:p>
    <w:p w:rsidR="002916B7" w:rsidRPr="002916B7" w:rsidRDefault="002916B7" w:rsidP="00EB26E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sz w:val="28"/>
          <w:szCs w:val="28"/>
        </w:rPr>
        <w:t>За два последних года  произошёл отток детей дошкольного возраста из дошкольных образовательных учреждений (создано — 1083 места).   Не востребованность услугами дошкольного образования жителями района объясняется рядом причин:</w:t>
      </w:r>
    </w:p>
    <w:p w:rsidR="002916B7" w:rsidRPr="002916B7" w:rsidRDefault="002916B7" w:rsidP="00EB26E6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- значительная часть женского населения района не трудоустроена, мамы находятся дома и занимаются воспитанием детей;</w:t>
      </w:r>
    </w:p>
    <w:p w:rsidR="002916B7" w:rsidRPr="002916B7" w:rsidRDefault="002916B7" w:rsidP="00EB26E6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- отсутствие рабочих мест, отсюда низкая платёжеспособность сельского населения.</w:t>
      </w:r>
    </w:p>
    <w:p w:rsidR="00EB26E6" w:rsidRDefault="002916B7" w:rsidP="00EB26E6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На территории района 41 населённый пункт, где проживают дети дошкольного возраста, не имеют учреждений образования. </w:t>
      </w:r>
    </w:p>
    <w:p w:rsidR="002916B7" w:rsidRPr="002916B7" w:rsidRDefault="002916B7" w:rsidP="00EB26E6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На очереди в дошкольные учреждения находилось  19 человек в возрасте   от 0 до 3  лет. Охват детей услугами дошкольного образования составил 34,2 % от всего детс</w:t>
      </w:r>
      <w:r w:rsidR="00EB26E6">
        <w:rPr>
          <w:sz w:val="28"/>
          <w:szCs w:val="28"/>
        </w:rPr>
        <w:t xml:space="preserve">кого населения в возрасте от 1 </w:t>
      </w:r>
      <w:r w:rsidRPr="002916B7">
        <w:rPr>
          <w:sz w:val="28"/>
          <w:szCs w:val="28"/>
        </w:rPr>
        <w:t>до 6 лет.</w:t>
      </w:r>
    </w:p>
    <w:p w:rsidR="002916B7" w:rsidRPr="002916B7" w:rsidRDefault="002916B7" w:rsidP="00EB26E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iCs/>
          <w:sz w:val="28"/>
          <w:szCs w:val="28"/>
        </w:rPr>
        <w:t xml:space="preserve">Для  обеспечения равных стартовых возможностей при поступлении детей в школу, не охваченных услугами дошкольного образования, на базе </w:t>
      </w:r>
      <w:r w:rsidRPr="002916B7">
        <w:rPr>
          <w:rFonts w:ascii="Times New Roman" w:hAnsi="Times New Roman"/>
          <w:sz w:val="28"/>
          <w:szCs w:val="28"/>
        </w:rPr>
        <w:t xml:space="preserve">общеобразовательных учреждений работали  группы   «Играя, обучаюсь»  и </w:t>
      </w:r>
      <w:r w:rsidRPr="002916B7">
        <w:rPr>
          <w:rFonts w:ascii="Times New Roman" w:hAnsi="Times New Roman"/>
          <w:iCs/>
          <w:sz w:val="28"/>
          <w:szCs w:val="28"/>
        </w:rPr>
        <w:t xml:space="preserve"> школа   «Будущий первоклассник».</w:t>
      </w:r>
    </w:p>
    <w:p w:rsidR="002916B7" w:rsidRPr="002916B7" w:rsidRDefault="002916B7" w:rsidP="00EB26E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916B7">
        <w:rPr>
          <w:sz w:val="28"/>
          <w:szCs w:val="28"/>
        </w:rPr>
        <w:t>В дошкольных образовательных учрежд</w:t>
      </w:r>
      <w:r w:rsidR="00EB26E6">
        <w:rPr>
          <w:sz w:val="28"/>
          <w:szCs w:val="28"/>
        </w:rPr>
        <w:t xml:space="preserve">ениях </w:t>
      </w:r>
      <w:r w:rsidRPr="002916B7">
        <w:rPr>
          <w:sz w:val="28"/>
          <w:szCs w:val="28"/>
        </w:rPr>
        <w:t>102 педагогических работника. Высшее образование имеют 14 педагогов (13,5</w:t>
      </w:r>
      <w:r w:rsidR="00EB26E6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 xml:space="preserve">%), </w:t>
      </w:r>
      <w:proofErr w:type="spellStart"/>
      <w:r w:rsidRPr="002916B7">
        <w:rPr>
          <w:sz w:val="28"/>
          <w:szCs w:val="28"/>
        </w:rPr>
        <w:t>средне-специальное</w:t>
      </w:r>
      <w:proofErr w:type="spellEnd"/>
      <w:r w:rsidRPr="002916B7">
        <w:rPr>
          <w:sz w:val="28"/>
          <w:szCs w:val="28"/>
        </w:rPr>
        <w:t xml:space="preserve"> – 86 педагогов (83,4</w:t>
      </w:r>
      <w:r w:rsidR="00EB26E6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%). Заочно обучается в педагогических заведениях 21 человек. Высшую квалификационную категорию имеет 1 человек (1</w:t>
      </w:r>
      <w:r w:rsidR="00EB26E6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%), первую квалификационную категорию - 18 человек (17</w:t>
      </w:r>
      <w:r w:rsidR="00EB26E6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%), соответствие занимаемой должности 20 человек (19</w:t>
      </w:r>
      <w:r w:rsidR="00EB26E6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%).</w:t>
      </w:r>
    </w:p>
    <w:p w:rsidR="002916B7" w:rsidRPr="002916B7" w:rsidRDefault="002916B7" w:rsidP="00EB26E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916B7" w:rsidRPr="002916B7" w:rsidRDefault="002916B7" w:rsidP="00EE278B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  <w:lang w:val="en-US"/>
        </w:rPr>
        <w:t>III</w:t>
      </w:r>
      <w:r w:rsidRPr="002916B7">
        <w:rPr>
          <w:b/>
          <w:sz w:val="28"/>
          <w:szCs w:val="28"/>
        </w:rPr>
        <w:t>. Общее и дополнительное образование</w:t>
      </w:r>
    </w:p>
    <w:p w:rsidR="002916B7" w:rsidRPr="002916B7" w:rsidRDefault="002916B7" w:rsidP="00EE278B">
      <w:pPr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EE278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8B">
        <w:rPr>
          <w:rFonts w:ascii="Times New Roman" w:hAnsi="Times New Roman"/>
          <w:b/>
          <w:sz w:val="28"/>
          <w:szCs w:val="28"/>
        </w:rPr>
        <w:t>П. с 12 по 19.</w:t>
      </w:r>
      <w:r w:rsidRPr="00886912">
        <w:rPr>
          <w:rFonts w:ascii="Times New Roman" w:hAnsi="Times New Roman"/>
          <w:sz w:val="28"/>
          <w:szCs w:val="28"/>
        </w:rPr>
        <w:t xml:space="preserve"> Общее</w:t>
      </w:r>
      <w:r w:rsidRPr="002916B7">
        <w:rPr>
          <w:rFonts w:ascii="Times New Roman" w:hAnsi="Times New Roman"/>
          <w:sz w:val="28"/>
          <w:szCs w:val="28"/>
        </w:rPr>
        <w:t xml:space="preserve"> образование на территории Тулунского муниципального района представлено 31 общеобразовательным учреждением, в том числе: 19 средних школ, 4 - имеют филиалы начальных школ («</w:t>
      </w:r>
      <w:proofErr w:type="spellStart"/>
      <w:r w:rsidRPr="002916B7">
        <w:rPr>
          <w:rFonts w:ascii="Times New Roman" w:hAnsi="Times New Roman"/>
          <w:sz w:val="28"/>
          <w:szCs w:val="28"/>
        </w:rPr>
        <w:t>Кадуйская</w:t>
      </w:r>
      <w:proofErr w:type="spellEnd"/>
      <w:r w:rsidRPr="002916B7">
        <w:rPr>
          <w:rFonts w:ascii="Times New Roman" w:hAnsi="Times New Roman"/>
          <w:sz w:val="28"/>
          <w:szCs w:val="28"/>
        </w:rPr>
        <w:t xml:space="preserve"> НОШ», </w:t>
      </w:r>
      <w:proofErr w:type="spellStart"/>
      <w:r w:rsidRPr="002916B7">
        <w:rPr>
          <w:rFonts w:ascii="Times New Roman" w:hAnsi="Times New Roman"/>
          <w:sz w:val="28"/>
          <w:szCs w:val="28"/>
        </w:rPr>
        <w:t>Килимская</w:t>
      </w:r>
      <w:proofErr w:type="spellEnd"/>
      <w:r w:rsidRPr="002916B7">
        <w:rPr>
          <w:rFonts w:ascii="Times New Roman" w:hAnsi="Times New Roman"/>
          <w:sz w:val="28"/>
          <w:szCs w:val="28"/>
        </w:rPr>
        <w:t xml:space="preserve"> НОШ», «НОШ №11», «</w:t>
      </w:r>
      <w:proofErr w:type="spellStart"/>
      <w:r w:rsidRPr="002916B7">
        <w:rPr>
          <w:rFonts w:ascii="Times New Roman" w:hAnsi="Times New Roman"/>
          <w:sz w:val="28"/>
          <w:szCs w:val="28"/>
        </w:rPr>
        <w:t>Уталайская</w:t>
      </w:r>
      <w:proofErr w:type="spellEnd"/>
      <w:r w:rsidRPr="002916B7">
        <w:rPr>
          <w:rFonts w:ascii="Times New Roman" w:hAnsi="Times New Roman"/>
          <w:sz w:val="28"/>
          <w:szCs w:val="28"/>
        </w:rPr>
        <w:t xml:space="preserve"> НОШ», «</w:t>
      </w:r>
      <w:proofErr w:type="spellStart"/>
      <w:r w:rsidRPr="002916B7">
        <w:rPr>
          <w:rFonts w:ascii="Times New Roman" w:hAnsi="Times New Roman"/>
          <w:sz w:val="28"/>
          <w:szCs w:val="28"/>
        </w:rPr>
        <w:t>Одонская</w:t>
      </w:r>
      <w:proofErr w:type="spellEnd"/>
      <w:r w:rsidRPr="002916B7">
        <w:rPr>
          <w:rFonts w:ascii="Times New Roman" w:hAnsi="Times New Roman"/>
          <w:sz w:val="28"/>
          <w:szCs w:val="28"/>
        </w:rPr>
        <w:t xml:space="preserve"> НОШ»); 10 - основных школ; 2 - начальные школы.</w:t>
      </w:r>
    </w:p>
    <w:p w:rsidR="002916B7" w:rsidRPr="002916B7" w:rsidRDefault="002916B7" w:rsidP="00EE278B">
      <w:pPr>
        <w:ind w:firstLine="709"/>
        <w:jc w:val="both"/>
        <w:rPr>
          <w:sz w:val="28"/>
          <w:szCs w:val="28"/>
        </w:rPr>
      </w:pPr>
      <w:proofErr w:type="gramStart"/>
      <w:r w:rsidRPr="002916B7">
        <w:rPr>
          <w:sz w:val="28"/>
          <w:szCs w:val="28"/>
        </w:rPr>
        <w:t xml:space="preserve">В 2016 году в общеобразовательных учреждениях обучалось 3296  детей и подростков, из них: в средних школах - 2771 человек, в том числе в филиалах средних школ – 63 человека; в основных – 343  человека; начальных школах – 120 человек. </w:t>
      </w:r>
      <w:proofErr w:type="gramEnd"/>
    </w:p>
    <w:p w:rsidR="002916B7" w:rsidRPr="002916B7" w:rsidRDefault="002916B7" w:rsidP="00EE278B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В 19 образовательных организациях была организована перевозка обучающихся к месту обучения и обратно из 44 населенных пунктов для 732 обучающихся. Автомобильный парк образовательных учреждений составлял  26 единиц техники. </w:t>
      </w:r>
      <w:proofErr w:type="gramStart"/>
      <w:r w:rsidRPr="002916B7">
        <w:rPr>
          <w:sz w:val="28"/>
          <w:szCs w:val="28"/>
        </w:rPr>
        <w:t xml:space="preserve">В 2016 году  на условиях софинансирования  (2736,0 тыс. рублей - областной бюджет, 171,64 тыс. руб. – местный бюджет (муниципальная программа «Развитие дошкольного и общего образования Тулунского района на 2016-2020 годы», утвержденной постановлением администрации Тулунского муниципального </w:t>
      </w:r>
      <w:r w:rsidRPr="002916B7">
        <w:rPr>
          <w:sz w:val="28"/>
          <w:szCs w:val="28"/>
        </w:rPr>
        <w:lastRenderedPageBreak/>
        <w:t>района от 05.07.2016 г. № 77-пг) было  приобретено  два автомобиля «Газель» для МОУ «</w:t>
      </w:r>
      <w:proofErr w:type="spellStart"/>
      <w:r w:rsidRPr="002916B7">
        <w:rPr>
          <w:sz w:val="28"/>
          <w:szCs w:val="28"/>
        </w:rPr>
        <w:t>Шерагульская</w:t>
      </w:r>
      <w:proofErr w:type="spellEnd"/>
      <w:r w:rsidRPr="002916B7">
        <w:rPr>
          <w:sz w:val="28"/>
          <w:szCs w:val="28"/>
        </w:rPr>
        <w:t xml:space="preserve"> ООШ», «</w:t>
      </w:r>
      <w:proofErr w:type="spellStart"/>
      <w:r w:rsidRPr="002916B7">
        <w:rPr>
          <w:sz w:val="28"/>
          <w:szCs w:val="28"/>
        </w:rPr>
        <w:t>Уйгатская</w:t>
      </w:r>
      <w:proofErr w:type="spellEnd"/>
      <w:r w:rsidRPr="002916B7">
        <w:rPr>
          <w:sz w:val="28"/>
          <w:szCs w:val="28"/>
        </w:rPr>
        <w:t xml:space="preserve"> ООШ». </w:t>
      </w:r>
      <w:proofErr w:type="gramEnd"/>
    </w:p>
    <w:p w:rsidR="002916B7" w:rsidRPr="002916B7" w:rsidRDefault="002916B7" w:rsidP="00EE278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2916B7">
        <w:rPr>
          <w:sz w:val="28"/>
          <w:szCs w:val="28"/>
        </w:rPr>
        <w:t xml:space="preserve">Два учреждения имеют пришкольный интернат. В 2016 году в пришкольных интернатах проживало 40 человек. </w:t>
      </w:r>
    </w:p>
    <w:p w:rsidR="002916B7" w:rsidRPr="002916B7" w:rsidRDefault="002916B7" w:rsidP="00EE278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color w:val="FF0000"/>
          <w:sz w:val="28"/>
          <w:szCs w:val="28"/>
        </w:rPr>
      </w:pPr>
      <w:r w:rsidRPr="002916B7">
        <w:rPr>
          <w:sz w:val="28"/>
          <w:szCs w:val="28"/>
        </w:rPr>
        <w:t>В двух учреждениях было организовано обучение в две смены (МОУ «Писаревская СОШ»</w:t>
      </w:r>
      <w:r w:rsidR="00EE278B">
        <w:rPr>
          <w:sz w:val="28"/>
          <w:szCs w:val="28"/>
        </w:rPr>
        <w:t>,</w:t>
      </w:r>
      <w:r w:rsidRPr="002916B7">
        <w:rPr>
          <w:sz w:val="28"/>
          <w:szCs w:val="28"/>
        </w:rPr>
        <w:t xml:space="preserve"> МОУ «</w:t>
      </w:r>
      <w:proofErr w:type="spellStart"/>
      <w:r w:rsidRPr="002916B7">
        <w:rPr>
          <w:sz w:val="28"/>
          <w:szCs w:val="28"/>
        </w:rPr>
        <w:t>Булюшкинская</w:t>
      </w:r>
      <w:proofErr w:type="spellEnd"/>
      <w:r w:rsidRPr="002916B7">
        <w:rPr>
          <w:sz w:val="28"/>
          <w:szCs w:val="28"/>
        </w:rPr>
        <w:t xml:space="preserve"> СОШ»), во вторую смену обучлось105 школьников.</w:t>
      </w:r>
    </w:p>
    <w:p w:rsidR="002916B7" w:rsidRPr="002916B7" w:rsidRDefault="002916B7" w:rsidP="00EE278B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Из числа детей-инвалидов в общеобразовательных учреждениях Тулунского района обучалось  38 детей, из них: 17 - в очной форме; 21 - на дому.</w:t>
      </w:r>
    </w:p>
    <w:p w:rsidR="002916B7" w:rsidRPr="002916B7" w:rsidRDefault="002916B7" w:rsidP="00EE278B">
      <w:pPr>
        <w:ind w:firstLine="709"/>
        <w:jc w:val="both"/>
        <w:rPr>
          <w:color w:val="FF0000"/>
          <w:sz w:val="28"/>
          <w:szCs w:val="28"/>
        </w:rPr>
      </w:pPr>
      <w:r w:rsidRPr="002916B7">
        <w:rPr>
          <w:sz w:val="28"/>
          <w:szCs w:val="28"/>
        </w:rPr>
        <w:t xml:space="preserve">198 детей с легкой степенью умственной отсталости обучалось в общеобразовательных учреждениях инклюзивно по адаптированной общеобразовательной программе. </w:t>
      </w:r>
      <w:proofErr w:type="gramStart"/>
      <w:r w:rsidRPr="002916B7">
        <w:rPr>
          <w:sz w:val="28"/>
          <w:szCs w:val="28"/>
        </w:rPr>
        <w:t>В 2016-2017 учебном году дополнительно открыты 2 класса для детей с ограниченными возможностями здоровья на начальном уровне образования в МОУ «Афанасьевская СОШ», «Будаговская СОШ» для обучающихся с интеллектуальными нарушениями (22 человека).</w:t>
      </w:r>
      <w:proofErr w:type="gramEnd"/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eastAsia="Calibri" w:hAnsi="Times New Roman"/>
          <w:sz w:val="28"/>
          <w:szCs w:val="28"/>
        </w:rPr>
        <w:t>Во всех общеобразовательных учреждениях созданы условия для организации питания обучающихся: охват дете</w:t>
      </w:r>
      <w:r w:rsidRPr="002916B7">
        <w:rPr>
          <w:rFonts w:ascii="Times New Roman" w:hAnsi="Times New Roman"/>
          <w:sz w:val="28"/>
          <w:szCs w:val="28"/>
        </w:rPr>
        <w:t>й горячим питанием составлял 96,8 %</w:t>
      </w:r>
      <w:r w:rsidRPr="002916B7">
        <w:rPr>
          <w:rFonts w:ascii="Times New Roman" w:eastAsia="Calibri" w:hAnsi="Times New Roman"/>
          <w:sz w:val="28"/>
          <w:szCs w:val="28"/>
        </w:rPr>
        <w:t xml:space="preserve">, </w:t>
      </w:r>
      <w:r w:rsidRPr="002916B7">
        <w:rPr>
          <w:rFonts w:ascii="Times New Roman" w:hAnsi="Times New Roman"/>
          <w:sz w:val="28"/>
          <w:szCs w:val="28"/>
        </w:rPr>
        <w:t>в том числе, для</w:t>
      </w:r>
      <w:r w:rsidRPr="002916B7">
        <w:rPr>
          <w:rFonts w:ascii="Times New Roman" w:eastAsia="Calibri" w:hAnsi="Times New Roman"/>
          <w:sz w:val="28"/>
          <w:szCs w:val="28"/>
        </w:rPr>
        <w:t xml:space="preserve"> льготной категории обучающихся – </w:t>
      </w:r>
      <w:r w:rsidRPr="002916B7">
        <w:rPr>
          <w:rFonts w:ascii="Times New Roman" w:hAnsi="Times New Roman"/>
          <w:sz w:val="28"/>
          <w:szCs w:val="28"/>
        </w:rPr>
        <w:t xml:space="preserve">2140 человек (66 %) (малообеспеченные семьи, дети-инвалиды). </w:t>
      </w:r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sz w:val="28"/>
          <w:szCs w:val="28"/>
        </w:rPr>
        <w:t>В 2016 году произведен ремонт школьного пищеблока в МОУ «Афанасьевская СОШ» за счет средств местного бюджета на сумму 510,5 тыс. руб., приобретено технологическое оборудование на условиях софинансирования на сумму 1160,3 тыс. рублей в 13 учреждений  (1102,2 тыс. руб</w:t>
      </w:r>
      <w:r w:rsidR="00EE278B">
        <w:rPr>
          <w:rFonts w:ascii="Times New Roman" w:hAnsi="Times New Roman"/>
          <w:sz w:val="28"/>
          <w:szCs w:val="28"/>
        </w:rPr>
        <w:t>.</w:t>
      </w:r>
      <w:r w:rsidRPr="002916B7">
        <w:rPr>
          <w:rFonts w:ascii="Times New Roman" w:hAnsi="Times New Roman"/>
          <w:sz w:val="28"/>
          <w:szCs w:val="28"/>
        </w:rPr>
        <w:t xml:space="preserve"> – областной бюджет, 58,1 тыс. руб</w:t>
      </w:r>
      <w:r w:rsidR="00EE278B">
        <w:rPr>
          <w:rFonts w:ascii="Times New Roman" w:hAnsi="Times New Roman"/>
          <w:sz w:val="28"/>
          <w:szCs w:val="28"/>
        </w:rPr>
        <w:t>.</w:t>
      </w:r>
      <w:r w:rsidRPr="002916B7">
        <w:rPr>
          <w:rFonts w:ascii="Times New Roman" w:hAnsi="Times New Roman"/>
          <w:sz w:val="28"/>
          <w:szCs w:val="28"/>
        </w:rPr>
        <w:t xml:space="preserve"> – местный бюджет).</w:t>
      </w:r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6B7">
        <w:rPr>
          <w:rFonts w:ascii="Times New Roman" w:hAnsi="Times New Roman"/>
          <w:sz w:val="28"/>
          <w:szCs w:val="28"/>
        </w:rPr>
        <w:t>Медицинское обслуживание детей, контроль за организацией питания, соблюдением санитарно-эпидемиологического режима в образовательных учреждениях Тулунского района  осуществляли  медицинские работники ФАПов и врачебных амбулаторий сельских поселений, на территории которых расположены школы и детские сады (приказом ОГБУЗ «Тулунская городская больница» закреплены медицинские работники),  в соответствии  с договором на оказание медицинской помощи обучающимся, воспитанникам образовательных учреждений с областным государственным бюджетным учреждением здравоохранения «Тулунская городская</w:t>
      </w:r>
      <w:proofErr w:type="gramEnd"/>
      <w:r w:rsidRPr="002916B7">
        <w:rPr>
          <w:rFonts w:ascii="Times New Roman" w:hAnsi="Times New Roman"/>
          <w:sz w:val="28"/>
          <w:szCs w:val="28"/>
        </w:rPr>
        <w:t xml:space="preserve"> больница». В образовательных учреждениях района имеются 26 лицензированных медицинских кабинетов, из них 14 в школах, 12 в детских садах.</w:t>
      </w:r>
    </w:p>
    <w:p w:rsidR="002916B7" w:rsidRPr="002916B7" w:rsidRDefault="002916B7" w:rsidP="00EE27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Гарантия прав обучающихся на бесплатное обеспечение учебниками была реализована за счёт субвенции общеобразовательных учреждений (до 50</w:t>
      </w:r>
      <w:r w:rsidR="00EE278B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% от учебных расходов школ направлено на приобретение учебной литературы). Процент обеспеченности учебниками составил  99</w:t>
      </w:r>
      <w:r w:rsidR="00EE278B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 xml:space="preserve">%.  </w:t>
      </w:r>
      <w:r w:rsidRPr="002916B7">
        <w:rPr>
          <w:iCs/>
          <w:sz w:val="28"/>
          <w:szCs w:val="28"/>
        </w:rPr>
        <w:t xml:space="preserve">В течение 2016 года на приобретение учебной литературы было израсходовано </w:t>
      </w:r>
      <w:r w:rsidRPr="002916B7">
        <w:rPr>
          <w:sz w:val="28"/>
          <w:szCs w:val="28"/>
        </w:rPr>
        <w:t>2</w:t>
      </w:r>
      <w:r w:rsidR="00EE278B">
        <w:rPr>
          <w:sz w:val="28"/>
          <w:szCs w:val="28"/>
        </w:rPr>
        <w:t> </w:t>
      </w:r>
      <w:r w:rsidRPr="002916B7">
        <w:rPr>
          <w:sz w:val="28"/>
          <w:szCs w:val="28"/>
        </w:rPr>
        <w:t>432</w:t>
      </w:r>
      <w:r w:rsidR="00EE278B">
        <w:rPr>
          <w:sz w:val="28"/>
          <w:szCs w:val="28"/>
        </w:rPr>
        <w:t>,2 тыс. руб.</w:t>
      </w:r>
      <w:r w:rsidRPr="002916B7">
        <w:rPr>
          <w:sz w:val="28"/>
          <w:szCs w:val="28"/>
        </w:rPr>
        <w:t xml:space="preserve"> </w:t>
      </w:r>
      <w:r w:rsidRPr="002916B7">
        <w:rPr>
          <w:iCs/>
          <w:sz w:val="28"/>
          <w:szCs w:val="28"/>
        </w:rPr>
        <w:t>из средств субвенции. 35</w:t>
      </w:r>
      <w:r w:rsidR="00EE278B">
        <w:rPr>
          <w:iCs/>
          <w:sz w:val="28"/>
          <w:szCs w:val="28"/>
        </w:rPr>
        <w:t xml:space="preserve"> </w:t>
      </w:r>
      <w:r w:rsidRPr="002916B7">
        <w:rPr>
          <w:iCs/>
          <w:sz w:val="28"/>
          <w:szCs w:val="28"/>
        </w:rPr>
        <w:t xml:space="preserve">% школьных библиотек оснащены компьютерами и имеют выход в сеть «Интернет». Осуществляется сетевое </w:t>
      </w:r>
      <w:r w:rsidRPr="002916B7">
        <w:rPr>
          <w:sz w:val="28"/>
          <w:szCs w:val="28"/>
        </w:rPr>
        <w:t xml:space="preserve">взаимодействие между школьными библиотеками с целью обмена учебной литературой.  </w:t>
      </w:r>
    </w:p>
    <w:p w:rsidR="002916B7" w:rsidRPr="002916B7" w:rsidRDefault="002916B7" w:rsidP="00EE278B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В сфере информатизации образования в 2016</w:t>
      </w:r>
      <w:r w:rsidR="00EE278B">
        <w:rPr>
          <w:sz w:val="28"/>
          <w:szCs w:val="28"/>
        </w:rPr>
        <w:t xml:space="preserve"> году</w:t>
      </w:r>
      <w:r w:rsidRPr="002916B7">
        <w:rPr>
          <w:sz w:val="28"/>
          <w:szCs w:val="28"/>
        </w:rPr>
        <w:t>:</w:t>
      </w:r>
    </w:p>
    <w:p w:rsidR="002916B7" w:rsidRPr="002916B7" w:rsidRDefault="002916B7" w:rsidP="00EE278B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lastRenderedPageBreak/>
        <w:t>- число персональных компьютеров, используемых в учебных целях</w:t>
      </w:r>
      <w:r w:rsidR="00EE278B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-</w:t>
      </w:r>
      <w:r w:rsidR="00EE278B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 xml:space="preserve">513 (76 %): в расчёте на 100 учащихся общеобразовательных организаций составляет 15,05 единицы, имеющих доступ к </w:t>
      </w:r>
      <w:r w:rsidR="00EE278B">
        <w:rPr>
          <w:sz w:val="28"/>
          <w:szCs w:val="28"/>
        </w:rPr>
        <w:t>И</w:t>
      </w:r>
      <w:r w:rsidRPr="002916B7">
        <w:rPr>
          <w:sz w:val="28"/>
          <w:szCs w:val="28"/>
        </w:rPr>
        <w:t>нтернету - 11,84 единицы;</w:t>
      </w:r>
    </w:p>
    <w:p w:rsidR="002916B7" w:rsidRPr="002916B7" w:rsidRDefault="002916B7" w:rsidP="00EE278B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- удельный вес числа общеобразовательных организаций, имеющих скорость подключения к сети «Интернет» от 1 Мбит/</w:t>
      </w:r>
      <w:proofErr w:type="gramStart"/>
      <w:r w:rsidRPr="002916B7">
        <w:rPr>
          <w:sz w:val="28"/>
          <w:szCs w:val="28"/>
        </w:rPr>
        <w:t>с</w:t>
      </w:r>
      <w:proofErr w:type="gramEnd"/>
      <w:r w:rsidRPr="002916B7">
        <w:rPr>
          <w:sz w:val="28"/>
          <w:szCs w:val="28"/>
        </w:rPr>
        <w:t xml:space="preserve"> и выше, </w:t>
      </w:r>
      <w:proofErr w:type="gramStart"/>
      <w:r w:rsidRPr="002916B7">
        <w:rPr>
          <w:sz w:val="28"/>
          <w:szCs w:val="28"/>
        </w:rPr>
        <w:t>в</w:t>
      </w:r>
      <w:proofErr w:type="gramEnd"/>
      <w:r w:rsidRPr="002916B7">
        <w:rPr>
          <w:sz w:val="28"/>
          <w:szCs w:val="28"/>
        </w:rPr>
        <w:t xml:space="preserve"> общем числе общеобразовательных организаций, подключенных к сети «Интернет» – 32,25</w:t>
      </w:r>
      <w:r w:rsidR="00EE278B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%.</w:t>
      </w:r>
    </w:p>
    <w:p w:rsidR="002916B7" w:rsidRPr="002916B7" w:rsidRDefault="002916B7" w:rsidP="00EE278B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В школах района 501 педагогический работник, из них: 315 человек имеют высшее образование, что составляет 62,8 %, 1 учитель имеет звание «Народный учитель РФ»,  101  награждены  нагрудным знаком  «Почётный работник общего образования РФ», 22 человека награждены почётными грамотами министерства образования РФ.</w:t>
      </w:r>
    </w:p>
    <w:p w:rsidR="002916B7" w:rsidRPr="002916B7" w:rsidRDefault="002916B7" w:rsidP="00EE278B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916B7">
        <w:rPr>
          <w:color w:val="000000"/>
          <w:sz w:val="28"/>
          <w:szCs w:val="28"/>
          <w:shd w:val="clear" w:color="auto" w:fill="FFFFFF"/>
        </w:rPr>
        <w:t>В 2016 году в образовательные учреждения Тулунского муниципального района поступило 11 молодых специалистов, из них 1 человек имеет высшее профессиональное образование.</w:t>
      </w:r>
    </w:p>
    <w:p w:rsidR="002916B7" w:rsidRPr="002916B7" w:rsidRDefault="002916B7" w:rsidP="00EE278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16B7">
        <w:rPr>
          <w:sz w:val="28"/>
          <w:szCs w:val="28"/>
        </w:rPr>
        <w:t>В 2015-2016 учебном году курсовую подготовку прошли 625 чел. (103 %) руководящих и педагогических работников образовательных организаций  (в 2014-2015 уч</w:t>
      </w:r>
      <w:r w:rsidR="00EE278B">
        <w:rPr>
          <w:sz w:val="28"/>
          <w:szCs w:val="28"/>
        </w:rPr>
        <w:t>ебном</w:t>
      </w:r>
      <w:r w:rsidRPr="002916B7">
        <w:rPr>
          <w:sz w:val="28"/>
          <w:szCs w:val="28"/>
        </w:rPr>
        <w:t xml:space="preserve"> году - 517 чел.),  </w:t>
      </w:r>
      <w:r w:rsidRPr="002916B7">
        <w:rPr>
          <w:rFonts w:eastAsia="Calibri"/>
          <w:sz w:val="28"/>
          <w:szCs w:val="28"/>
          <w:lang w:eastAsia="en-US"/>
        </w:rPr>
        <w:t>за первое полугодие 2016-2017 учебного года повышение квалификации прошли 196 педагогических работников.</w:t>
      </w:r>
    </w:p>
    <w:p w:rsidR="002916B7" w:rsidRPr="002916B7" w:rsidRDefault="002916B7" w:rsidP="00EE278B">
      <w:pPr>
        <w:ind w:firstLine="709"/>
        <w:contextualSpacing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По сравнению с предыдущим годом на 6,2 % увеличилось количество </w:t>
      </w:r>
      <w:proofErr w:type="gramStart"/>
      <w:r w:rsidRPr="002916B7">
        <w:rPr>
          <w:sz w:val="28"/>
          <w:szCs w:val="28"/>
        </w:rPr>
        <w:t>педагогических работников, имеющих первую и высшую квалификационные категории и составляет</w:t>
      </w:r>
      <w:proofErr w:type="gramEnd"/>
      <w:r w:rsidRPr="002916B7">
        <w:rPr>
          <w:sz w:val="28"/>
          <w:szCs w:val="28"/>
        </w:rPr>
        <w:t xml:space="preserve">  58,2</w:t>
      </w:r>
      <w:r w:rsidR="00EE278B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% чел.,  высшую квалификационную категорию имеют 9,8% педагогических работников.</w:t>
      </w:r>
    </w:p>
    <w:p w:rsidR="002916B7" w:rsidRPr="002916B7" w:rsidRDefault="002916B7" w:rsidP="00EE278B">
      <w:pPr>
        <w:suppressAutoHyphens/>
        <w:ind w:firstLine="709"/>
        <w:jc w:val="both"/>
        <w:rPr>
          <w:bCs/>
          <w:sz w:val="28"/>
          <w:szCs w:val="28"/>
        </w:rPr>
      </w:pPr>
      <w:r w:rsidRPr="002916B7">
        <w:rPr>
          <w:bCs/>
          <w:sz w:val="28"/>
          <w:szCs w:val="28"/>
        </w:rPr>
        <w:t>В районе сложилась система мер по стимулированию и социальной поддержке педагогических кадров:</w:t>
      </w:r>
    </w:p>
    <w:p w:rsidR="002916B7" w:rsidRPr="002916B7" w:rsidRDefault="00EE278B" w:rsidP="00EE2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средняя заработная плата </w:t>
      </w:r>
      <w:r w:rsidR="002916B7" w:rsidRPr="002916B7">
        <w:rPr>
          <w:sz w:val="28"/>
          <w:szCs w:val="28"/>
        </w:rPr>
        <w:t>педагогических работников составила: в муниципальных дошкольных учреждениях – 25644 руб., что составляет 100 % от прогнозируемого уровня; в муниципальных общеобразовательных учреждениях – 29 717 руб., что составляет 100 % от прогнозируемого уровня (учителей – 29716 руб.);</w:t>
      </w:r>
    </w:p>
    <w:p w:rsidR="002916B7" w:rsidRPr="002916B7" w:rsidRDefault="002916B7" w:rsidP="00EE2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- победитель конкурса на Премию Губернатора Иркутской области в номинации «Лучший педагогический работник образовательной организации, работающий с детьми из социально неблагополучных семей» -  1 человек;</w:t>
      </w:r>
    </w:p>
    <w:p w:rsidR="002916B7" w:rsidRPr="002916B7" w:rsidRDefault="002916B7" w:rsidP="00EE2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- лауреат  регионального конкурса «Учитель года - 2016» - 1 человек;</w:t>
      </w:r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6B7">
        <w:rPr>
          <w:rFonts w:ascii="Times New Roman" w:hAnsi="Times New Roman"/>
          <w:sz w:val="28"/>
          <w:szCs w:val="28"/>
        </w:rPr>
        <w:t xml:space="preserve">- в 2016 году грамотой мэра Тулунского </w:t>
      </w:r>
      <w:r w:rsidR="00EE278B">
        <w:rPr>
          <w:rFonts w:ascii="Times New Roman" w:hAnsi="Times New Roman"/>
          <w:sz w:val="28"/>
          <w:szCs w:val="28"/>
        </w:rPr>
        <w:t xml:space="preserve">муниципального </w:t>
      </w:r>
      <w:r w:rsidRPr="002916B7">
        <w:rPr>
          <w:rFonts w:ascii="Times New Roman" w:hAnsi="Times New Roman"/>
          <w:sz w:val="28"/>
          <w:szCs w:val="28"/>
        </w:rPr>
        <w:t>района награжден  41 работник школ и детских садов, 19 человек отмечено благодарственным письмом мэра; грамотой Думы Тулунского муниципального района награждено 4 человека, грамота Министерства образования Иркутской области вручена 8 педагогическим работникам; Знаком «Почётный работник общего образования Российской Федерации» награждено 3 учителя; 4 педагога – Почетной грамотой Министерства образования и науки Российской Федерации.</w:t>
      </w:r>
      <w:proofErr w:type="gramEnd"/>
    </w:p>
    <w:p w:rsidR="002916B7" w:rsidRPr="002916B7" w:rsidRDefault="002916B7" w:rsidP="00EE278B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В связи с введением федерального государственного стандарта начального общего образования детей с ограниченными возможностями здоровья (ФГОС ОВЗ)  в плановом режиме с 1сентября 2016 </w:t>
      </w:r>
      <w:r w:rsidR="00EE278B">
        <w:rPr>
          <w:sz w:val="28"/>
          <w:szCs w:val="28"/>
        </w:rPr>
        <w:t xml:space="preserve">года </w:t>
      </w:r>
      <w:r w:rsidRPr="002916B7">
        <w:rPr>
          <w:sz w:val="28"/>
          <w:szCs w:val="28"/>
        </w:rPr>
        <w:t>56 педагогических и руководящих работников прошли повышение квалификации по введению ФГОС ОВЗ.</w:t>
      </w:r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sz w:val="28"/>
          <w:szCs w:val="28"/>
        </w:rPr>
        <w:lastRenderedPageBreak/>
        <w:t>В 2016 году из 292 выпускников 9 классов допущены к государственной итоговой аттестации</w:t>
      </w:r>
      <w:r w:rsidR="00EE278B">
        <w:rPr>
          <w:rFonts w:ascii="Times New Roman" w:hAnsi="Times New Roman"/>
          <w:sz w:val="28"/>
          <w:szCs w:val="28"/>
        </w:rPr>
        <w:t xml:space="preserve"> </w:t>
      </w:r>
      <w:r w:rsidRPr="002916B7">
        <w:rPr>
          <w:rFonts w:ascii="Times New Roman" w:hAnsi="Times New Roman"/>
          <w:sz w:val="28"/>
          <w:szCs w:val="28"/>
        </w:rPr>
        <w:t xml:space="preserve">268 выпускников, 22 выпускника обучались по адаптированным программам специального  (коррекционного) образовательного учреждения и получили свидетельство об обучении. </w:t>
      </w:r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sz w:val="28"/>
          <w:szCs w:val="28"/>
        </w:rPr>
        <w:t xml:space="preserve">Аттестат об основном общем образовании получили 267 выпускников, продолжили обучение в 10-х классах 117 обучающихся, в профессиональных образовательных организациях - 139 человек. </w:t>
      </w:r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sz w:val="28"/>
          <w:szCs w:val="28"/>
        </w:rPr>
        <w:t>Из 92 выпускников 11 класса, допущенных к государственной итоговой аттестации, получили аттестат о среднем общем образовании 87 человек, продолжают обучение в организациях высшего образования 43 выпускника; в профессиональных образовательных организациях – 32 выпускника.</w:t>
      </w:r>
    </w:p>
    <w:p w:rsidR="002916B7" w:rsidRPr="002916B7" w:rsidRDefault="002916B7" w:rsidP="00EE278B">
      <w:pPr>
        <w:shd w:val="clear" w:color="auto" w:fill="FFFFFF"/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Дополнительное образование в общеобразовательных учрежден</w:t>
      </w:r>
      <w:r w:rsidR="00EE278B">
        <w:rPr>
          <w:sz w:val="28"/>
          <w:szCs w:val="28"/>
        </w:rPr>
        <w:t xml:space="preserve">иях   организовано посредством </w:t>
      </w:r>
      <w:r w:rsidRPr="002916B7">
        <w:rPr>
          <w:sz w:val="28"/>
          <w:szCs w:val="28"/>
        </w:rPr>
        <w:t xml:space="preserve">работы клубов по интересам, кружковой работы,  спортивных секций.  </w:t>
      </w:r>
    </w:p>
    <w:p w:rsidR="002916B7" w:rsidRPr="002916B7" w:rsidRDefault="002916B7" w:rsidP="00EE278B">
      <w:pPr>
        <w:shd w:val="clear" w:color="auto" w:fill="FFFFFF"/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22 образовательные организации имеют лицензию на осуществление образовательной деятельности в области дополнительного образования детей и взрослых.</w:t>
      </w:r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sz w:val="28"/>
          <w:szCs w:val="28"/>
        </w:rPr>
        <w:t>Охват обучающихся  программами дополнительного образования на базе общеобразовательных школ района  составляет  76,3 %,  что на 3,5 % выше, чем в прошлом году.</w:t>
      </w:r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16B7">
        <w:rPr>
          <w:rFonts w:ascii="Times New Roman" w:eastAsia="Calibri" w:hAnsi="Times New Roman"/>
          <w:sz w:val="28"/>
          <w:szCs w:val="28"/>
        </w:rPr>
        <w:t>Консолидиро</w:t>
      </w:r>
      <w:r w:rsidRPr="002916B7">
        <w:rPr>
          <w:rFonts w:ascii="Times New Roman" w:hAnsi="Times New Roman"/>
          <w:sz w:val="28"/>
          <w:szCs w:val="28"/>
        </w:rPr>
        <w:t>ванный бюджет образования за 2016 год составляет</w:t>
      </w:r>
      <w:r w:rsidRPr="002916B7">
        <w:rPr>
          <w:rFonts w:ascii="Times New Roman" w:eastAsia="Calibri" w:hAnsi="Times New Roman"/>
          <w:sz w:val="28"/>
          <w:szCs w:val="28"/>
        </w:rPr>
        <w:t xml:space="preserve"> 533,0 млн. руб. из них:</w:t>
      </w:r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16B7">
        <w:rPr>
          <w:rFonts w:ascii="Times New Roman" w:eastAsia="Calibri" w:hAnsi="Times New Roman"/>
          <w:sz w:val="28"/>
          <w:szCs w:val="28"/>
        </w:rPr>
        <w:t>доля на дошкольное образование – 111,7 млн. руб., исполнено за 2016 год на 99%;</w:t>
      </w:r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916B7">
        <w:rPr>
          <w:rFonts w:ascii="Times New Roman" w:eastAsia="Calibri" w:hAnsi="Times New Roman"/>
          <w:sz w:val="28"/>
          <w:szCs w:val="28"/>
        </w:rPr>
        <w:t>доля на общее образование – 393,6 млн. руб., исполнено за 2016 год на 99,2 %;</w:t>
      </w:r>
    </w:p>
    <w:p w:rsidR="002916B7" w:rsidRPr="002916B7" w:rsidRDefault="002916B7" w:rsidP="00EE278B">
      <w:pPr>
        <w:pStyle w:val="a7"/>
        <w:ind w:firstLine="709"/>
        <w:rPr>
          <w:rFonts w:ascii="Times New Roman" w:eastAsia="Calibri" w:hAnsi="Times New Roman"/>
          <w:sz w:val="28"/>
          <w:szCs w:val="28"/>
        </w:rPr>
      </w:pPr>
      <w:r w:rsidRPr="002916B7">
        <w:rPr>
          <w:rFonts w:ascii="Times New Roman" w:eastAsia="Calibri" w:hAnsi="Times New Roman"/>
          <w:sz w:val="28"/>
          <w:szCs w:val="28"/>
        </w:rPr>
        <w:t>доля целевых программ – 13,9 млн. руб., исполнено 99,5 %.</w:t>
      </w:r>
    </w:p>
    <w:p w:rsidR="002916B7" w:rsidRPr="002916B7" w:rsidRDefault="002916B7" w:rsidP="00EE278B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Расходы родителей (законных представителей) за присмотр и уход за детьми в образовательных учреждениях составляют 10,2 млн. руб., израсходовано за 2016 год  9,4 млн. руб. или 92,5 %.</w:t>
      </w:r>
    </w:p>
    <w:p w:rsidR="002916B7" w:rsidRPr="002916B7" w:rsidRDefault="002916B7" w:rsidP="00EE278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sz w:val="28"/>
          <w:szCs w:val="28"/>
        </w:rPr>
        <w:t xml:space="preserve">Кассовые расходы на одного воспитанника, на одного обучающегося в год составляют: </w:t>
      </w:r>
      <w:r w:rsidRPr="002916B7">
        <w:rPr>
          <w:rFonts w:ascii="Times New Roman" w:eastAsia="Calibri" w:hAnsi="Times New Roman"/>
          <w:sz w:val="28"/>
          <w:szCs w:val="28"/>
        </w:rPr>
        <w:t>дошкольное образование – 113,4 тыс. руб.;</w:t>
      </w:r>
      <w:bookmarkStart w:id="0" w:name="_GoBack"/>
      <w:bookmarkEnd w:id="0"/>
      <w:r w:rsidR="00886912">
        <w:rPr>
          <w:rFonts w:ascii="Times New Roman" w:eastAsia="Calibri" w:hAnsi="Times New Roman"/>
          <w:sz w:val="28"/>
          <w:szCs w:val="28"/>
        </w:rPr>
        <w:t xml:space="preserve"> </w:t>
      </w:r>
      <w:r w:rsidRPr="002916B7">
        <w:rPr>
          <w:rFonts w:ascii="Times New Roman" w:eastAsia="Calibri" w:hAnsi="Times New Roman"/>
          <w:sz w:val="28"/>
          <w:szCs w:val="28"/>
        </w:rPr>
        <w:t>общее образование – 121,4 тыс. руб.</w:t>
      </w:r>
    </w:p>
    <w:p w:rsidR="002916B7" w:rsidRPr="002916B7" w:rsidRDefault="002916B7" w:rsidP="00EE278B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</w:p>
    <w:p w:rsidR="002916B7" w:rsidRPr="002916B7" w:rsidRDefault="002916B7" w:rsidP="00EE27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  <w:lang w:val="en-US"/>
        </w:rPr>
        <w:t>IV</w:t>
      </w:r>
      <w:r w:rsidRPr="002916B7">
        <w:rPr>
          <w:b/>
          <w:sz w:val="28"/>
          <w:szCs w:val="28"/>
        </w:rPr>
        <w:t>. Культура</w:t>
      </w:r>
    </w:p>
    <w:p w:rsidR="002916B7" w:rsidRPr="002916B7" w:rsidRDefault="002916B7" w:rsidP="00EE27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EE278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b/>
          <w:sz w:val="28"/>
          <w:szCs w:val="28"/>
        </w:rPr>
        <w:t>П.20.</w:t>
      </w:r>
      <w:r w:rsidR="00EE278B">
        <w:rPr>
          <w:rFonts w:ascii="Times New Roman" w:hAnsi="Times New Roman"/>
          <w:b/>
          <w:sz w:val="28"/>
          <w:szCs w:val="28"/>
        </w:rPr>
        <w:t xml:space="preserve"> </w:t>
      </w:r>
      <w:r w:rsidRPr="002916B7">
        <w:rPr>
          <w:rFonts w:ascii="Times New Roman" w:hAnsi="Times New Roman"/>
          <w:sz w:val="28"/>
          <w:szCs w:val="28"/>
        </w:rPr>
        <w:t>«Уровень фактической обеспеченности учреждениями культуры от нормативной потребности: клубами и учреждениями культуры клубного типа».</w:t>
      </w:r>
    </w:p>
    <w:p w:rsidR="002916B7" w:rsidRPr="002916B7" w:rsidRDefault="002916B7" w:rsidP="00EE278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sz w:val="28"/>
          <w:szCs w:val="28"/>
        </w:rPr>
        <w:t>Показатель рассчитан в соответствие с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от 23.11.2009 г. №</w:t>
      </w:r>
      <w:r w:rsidR="00EE278B">
        <w:rPr>
          <w:rFonts w:ascii="Times New Roman" w:hAnsi="Times New Roman"/>
          <w:sz w:val="28"/>
          <w:szCs w:val="28"/>
        </w:rPr>
        <w:t xml:space="preserve"> </w:t>
      </w:r>
      <w:r w:rsidRPr="002916B7">
        <w:rPr>
          <w:rFonts w:ascii="Times New Roman" w:hAnsi="Times New Roman"/>
          <w:sz w:val="28"/>
          <w:szCs w:val="28"/>
        </w:rPr>
        <w:t xml:space="preserve">1767-р и Модельным стандартом деятельности </w:t>
      </w:r>
      <w:proofErr w:type="spellStart"/>
      <w:r w:rsidRPr="002916B7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2916B7">
        <w:rPr>
          <w:rFonts w:ascii="Times New Roman" w:hAnsi="Times New Roman"/>
          <w:sz w:val="28"/>
          <w:szCs w:val="28"/>
        </w:rPr>
        <w:t xml:space="preserve"> учреждения муниципального образования Иркутской области. Основным показателем обеспеченности доступности культурно-досуговых услуг стационарных учреждений культуры является число зрительских мест на 1 тысячу жителей муниципального образования. Число зрительских мест в </w:t>
      </w:r>
      <w:r w:rsidRPr="002916B7">
        <w:rPr>
          <w:rFonts w:ascii="Times New Roman" w:hAnsi="Times New Roman"/>
          <w:sz w:val="28"/>
          <w:szCs w:val="28"/>
        </w:rPr>
        <w:lastRenderedPageBreak/>
        <w:t>учреждениях культуры клубного типа Тулунского района составляет 3994. Соответствие нормативу – 100</w:t>
      </w:r>
      <w:r w:rsidR="00EE278B">
        <w:rPr>
          <w:rFonts w:ascii="Times New Roman" w:hAnsi="Times New Roman"/>
          <w:sz w:val="28"/>
          <w:szCs w:val="28"/>
        </w:rPr>
        <w:t xml:space="preserve"> </w:t>
      </w:r>
      <w:r w:rsidRPr="002916B7">
        <w:rPr>
          <w:rFonts w:ascii="Times New Roman" w:hAnsi="Times New Roman"/>
          <w:sz w:val="28"/>
          <w:szCs w:val="28"/>
        </w:rPr>
        <w:t>%.</w:t>
      </w:r>
    </w:p>
    <w:p w:rsidR="002916B7" w:rsidRPr="002916B7" w:rsidRDefault="002916B7" w:rsidP="00EE278B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«Уровень фактической обеспеченности учреждениями культуры от нормативной потребности: библиотеками». В районе функционируют 26 библиотек. Стационарные библиотеки не функционируют в 2 сельских поселениях – </w:t>
      </w:r>
      <w:proofErr w:type="spellStart"/>
      <w:r w:rsidRPr="002916B7">
        <w:rPr>
          <w:sz w:val="28"/>
          <w:szCs w:val="28"/>
        </w:rPr>
        <w:t>Аршанском</w:t>
      </w:r>
      <w:proofErr w:type="spellEnd"/>
      <w:r w:rsidRPr="002916B7">
        <w:rPr>
          <w:sz w:val="28"/>
          <w:szCs w:val="28"/>
        </w:rPr>
        <w:t xml:space="preserve"> и </w:t>
      </w:r>
      <w:proofErr w:type="spellStart"/>
      <w:r w:rsidRPr="002916B7">
        <w:rPr>
          <w:sz w:val="28"/>
          <w:szCs w:val="28"/>
        </w:rPr>
        <w:t>Кирейском</w:t>
      </w:r>
      <w:proofErr w:type="spellEnd"/>
      <w:r w:rsidRPr="002916B7">
        <w:rPr>
          <w:sz w:val="28"/>
          <w:szCs w:val="28"/>
        </w:rPr>
        <w:t xml:space="preserve">. С 2013 года  библиотечное обслуживание населения данных территорий осуществляется </w:t>
      </w:r>
      <w:proofErr w:type="spellStart"/>
      <w:r w:rsidRPr="002916B7">
        <w:rPr>
          <w:sz w:val="28"/>
          <w:szCs w:val="28"/>
        </w:rPr>
        <w:t>внестационарно</w:t>
      </w:r>
      <w:proofErr w:type="spellEnd"/>
      <w:r w:rsidRPr="002916B7">
        <w:rPr>
          <w:sz w:val="28"/>
          <w:szCs w:val="28"/>
        </w:rPr>
        <w:t>, посредством организации передвижных пунктов выдачи литературы (</w:t>
      </w:r>
      <w:proofErr w:type="spellStart"/>
      <w:r w:rsidRPr="002916B7">
        <w:rPr>
          <w:sz w:val="28"/>
          <w:szCs w:val="28"/>
        </w:rPr>
        <w:t>библиобус</w:t>
      </w:r>
      <w:proofErr w:type="spellEnd"/>
      <w:r w:rsidRPr="002916B7">
        <w:rPr>
          <w:sz w:val="28"/>
          <w:szCs w:val="28"/>
        </w:rPr>
        <w:t xml:space="preserve">), </w:t>
      </w:r>
      <w:proofErr w:type="gramStart"/>
      <w:r w:rsidRPr="002916B7">
        <w:rPr>
          <w:sz w:val="28"/>
          <w:szCs w:val="28"/>
        </w:rPr>
        <w:t>полученный</w:t>
      </w:r>
      <w:proofErr w:type="gramEnd"/>
      <w:r w:rsidRPr="002916B7">
        <w:rPr>
          <w:sz w:val="28"/>
          <w:szCs w:val="28"/>
        </w:rPr>
        <w:t xml:space="preserve"> МКУК «МЦБ им. Г. С. Виноградова» в рамках конкурса среди общедоступных библиотек муниципальных районов Иркутской области «</w:t>
      </w:r>
      <w:proofErr w:type="spellStart"/>
      <w:r w:rsidRPr="002916B7">
        <w:rPr>
          <w:sz w:val="28"/>
          <w:szCs w:val="28"/>
        </w:rPr>
        <w:t>Библиобусы</w:t>
      </w:r>
      <w:proofErr w:type="spellEnd"/>
      <w:r w:rsidRPr="002916B7">
        <w:rPr>
          <w:sz w:val="28"/>
          <w:szCs w:val="28"/>
        </w:rPr>
        <w:t xml:space="preserve"> - </w:t>
      </w:r>
      <w:proofErr w:type="spellStart"/>
      <w:r w:rsidRPr="002916B7">
        <w:rPr>
          <w:sz w:val="28"/>
          <w:szCs w:val="28"/>
        </w:rPr>
        <w:t>Приангарью</w:t>
      </w:r>
      <w:proofErr w:type="spellEnd"/>
      <w:r w:rsidRPr="002916B7">
        <w:rPr>
          <w:sz w:val="28"/>
          <w:szCs w:val="28"/>
        </w:rPr>
        <w:t>».</w:t>
      </w:r>
    </w:p>
    <w:p w:rsidR="002916B7" w:rsidRPr="002916B7" w:rsidRDefault="002916B7" w:rsidP="00EE278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b/>
          <w:sz w:val="28"/>
          <w:szCs w:val="28"/>
        </w:rPr>
        <w:t>П.21.</w:t>
      </w:r>
      <w:r w:rsidRPr="002916B7">
        <w:rPr>
          <w:rFonts w:ascii="Times New Roman" w:hAnsi="Times New Roman"/>
          <w:sz w:val="28"/>
          <w:szCs w:val="28"/>
        </w:rPr>
        <w:t xml:space="preserve">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культуры». Нулевые показатели по данному пункту обусловлены отсутствием утвержденной проектно-сметной документации, вследствие чего здания официально не являются аварийными и требующими капитального ремонта.</w:t>
      </w:r>
    </w:p>
    <w:p w:rsidR="002916B7" w:rsidRPr="002916B7" w:rsidRDefault="002916B7" w:rsidP="00EE278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b/>
          <w:sz w:val="28"/>
          <w:szCs w:val="28"/>
        </w:rPr>
        <w:t>П.22</w:t>
      </w:r>
      <w:r w:rsidRPr="002916B7">
        <w:rPr>
          <w:rFonts w:ascii="Times New Roman" w:hAnsi="Times New Roman"/>
          <w:sz w:val="28"/>
          <w:szCs w:val="28"/>
        </w:rPr>
        <w:t>. Доля объектов культурного наследия, находящихся в муниципальной собственности и требующих консервации или реставрации составляет 0,0</w:t>
      </w:r>
      <w:r w:rsidR="00EE278B">
        <w:rPr>
          <w:rFonts w:ascii="Times New Roman" w:hAnsi="Times New Roman"/>
          <w:sz w:val="28"/>
          <w:szCs w:val="28"/>
        </w:rPr>
        <w:t xml:space="preserve"> </w:t>
      </w:r>
      <w:r w:rsidRPr="002916B7">
        <w:rPr>
          <w:rFonts w:ascii="Times New Roman" w:hAnsi="Times New Roman"/>
          <w:sz w:val="28"/>
          <w:szCs w:val="28"/>
        </w:rPr>
        <w:t>%.  Согласно Перечню объектов культурного наследия Тулунского района, предоставленного Службой по охране объектов культурного наследия Иркутской области, в муниципальной собственности района, по данным Комитета по управлению муниципальным имуществом, находятся 8 объектов. Все объекты находятся в удовлетворительном состоянии, не требуют реставрации и консервации.</w:t>
      </w:r>
    </w:p>
    <w:p w:rsidR="002916B7" w:rsidRPr="002916B7" w:rsidRDefault="00B76FC4" w:rsidP="00EE278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E278B" w:rsidRPr="002916B7">
        <w:rPr>
          <w:rFonts w:ascii="Times New Roman" w:hAnsi="Times New Roman"/>
          <w:b/>
          <w:sz w:val="28"/>
          <w:szCs w:val="28"/>
        </w:rPr>
        <w:t>.23</w:t>
      </w:r>
      <w:r w:rsidR="00EE278B">
        <w:rPr>
          <w:rFonts w:ascii="Times New Roman" w:hAnsi="Times New Roman"/>
          <w:b/>
          <w:sz w:val="28"/>
          <w:szCs w:val="28"/>
        </w:rPr>
        <w:t xml:space="preserve">. </w:t>
      </w:r>
      <w:r w:rsidR="002916B7" w:rsidRPr="002916B7">
        <w:rPr>
          <w:rFonts w:ascii="Times New Roman" w:hAnsi="Times New Roman"/>
          <w:sz w:val="28"/>
          <w:szCs w:val="28"/>
        </w:rPr>
        <w:t>Увеличение показателя «Доля населения, систематически занимающегося физической культурой и спортом» на 2,3</w:t>
      </w:r>
      <w:r w:rsidR="00EE278B">
        <w:rPr>
          <w:rFonts w:ascii="Times New Roman" w:hAnsi="Times New Roman"/>
          <w:sz w:val="28"/>
          <w:szCs w:val="28"/>
        </w:rPr>
        <w:t xml:space="preserve"> </w:t>
      </w:r>
      <w:r w:rsidR="002916B7" w:rsidRPr="002916B7">
        <w:rPr>
          <w:rFonts w:ascii="Times New Roman" w:hAnsi="Times New Roman"/>
          <w:sz w:val="28"/>
          <w:szCs w:val="28"/>
        </w:rPr>
        <w:t>% от уровня 2015 года обусловлено увеличением числа учащихся в МКОУ ДО «Спортивная школа» Тулунского муниципального района, увеличением количества спортивных секций в учреждениях культуры и числа занимающихся.</w:t>
      </w:r>
    </w:p>
    <w:p w:rsidR="002916B7" w:rsidRPr="002916B7" w:rsidRDefault="002916B7" w:rsidP="00EE278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b/>
          <w:sz w:val="28"/>
          <w:szCs w:val="28"/>
        </w:rPr>
        <w:t>П.23(1).</w:t>
      </w:r>
      <w:r w:rsidRPr="002916B7">
        <w:rPr>
          <w:rFonts w:ascii="Times New Roman" w:hAnsi="Times New Roman"/>
          <w:sz w:val="28"/>
          <w:szCs w:val="28"/>
        </w:rPr>
        <w:t xml:space="preserve"> «Доля </w:t>
      </w:r>
      <w:proofErr w:type="gramStart"/>
      <w:r w:rsidRPr="002916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916B7">
        <w:rPr>
          <w:rFonts w:ascii="Times New Roman" w:hAnsi="Times New Roman"/>
          <w:sz w:val="28"/>
          <w:szCs w:val="28"/>
        </w:rPr>
        <w:t>, систематически занимающихся физической культурой и спортом, в общей численности обучающихся». Показатель приведен в соответствии с формой государственного статистического наблюдения №</w:t>
      </w:r>
      <w:r w:rsidR="00B76FC4">
        <w:rPr>
          <w:rFonts w:ascii="Times New Roman" w:hAnsi="Times New Roman"/>
          <w:sz w:val="28"/>
          <w:szCs w:val="28"/>
        </w:rPr>
        <w:t xml:space="preserve"> </w:t>
      </w:r>
      <w:r w:rsidRPr="002916B7">
        <w:rPr>
          <w:rFonts w:ascii="Times New Roman" w:hAnsi="Times New Roman"/>
          <w:sz w:val="28"/>
          <w:szCs w:val="28"/>
        </w:rPr>
        <w:t>1-ФК.</w:t>
      </w:r>
    </w:p>
    <w:p w:rsidR="002916B7" w:rsidRPr="002916B7" w:rsidRDefault="002916B7" w:rsidP="00EE278B">
      <w:pPr>
        <w:ind w:firstLine="709"/>
        <w:jc w:val="center"/>
        <w:rPr>
          <w:b/>
          <w:sz w:val="28"/>
          <w:szCs w:val="28"/>
        </w:rPr>
      </w:pPr>
    </w:p>
    <w:p w:rsidR="002916B7" w:rsidRPr="002916B7" w:rsidRDefault="002916B7" w:rsidP="00B76FC4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  <w:lang w:val="en-US"/>
        </w:rPr>
        <w:t>V</w:t>
      </w:r>
      <w:r w:rsidRPr="002916B7">
        <w:rPr>
          <w:b/>
          <w:sz w:val="28"/>
          <w:szCs w:val="28"/>
        </w:rPr>
        <w:t>. Физическая культура и спорт</w:t>
      </w:r>
    </w:p>
    <w:p w:rsidR="002916B7" w:rsidRPr="002916B7" w:rsidRDefault="002916B7" w:rsidP="00B76FC4">
      <w:pPr>
        <w:ind w:firstLine="709"/>
        <w:jc w:val="both"/>
        <w:rPr>
          <w:sz w:val="28"/>
          <w:szCs w:val="28"/>
        </w:rPr>
      </w:pPr>
    </w:p>
    <w:p w:rsidR="002916B7" w:rsidRPr="002916B7" w:rsidRDefault="002916B7" w:rsidP="00B76FC4">
      <w:pPr>
        <w:ind w:firstLine="709"/>
        <w:jc w:val="both"/>
        <w:rPr>
          <w:b/>
          <w:sz w:val="28"/>
          <w:szCs w:val="28"/>
        </w:rPr>
      </w:pPr>
      <w:r w:rsidRPr="002916B7">
        <w:rPr>
          <w:sz w:val="28"/>
          <w:szCs w:val="28"/>
        </w:rPr>
        <w:t>В районе 52 спортивных сооружения общей площадью 66048 кв.м., в том числе: 1 стадион на 1500 мест; 30 плоскостных сооружений; 1 бассейн; 20 спортивных залов (кроме этого имеются приспособленные спортивные залы в общеобразовательных учреждениях).</w:t>
      </w:r>
    </w:p>
    <w:p w:rsidR="002916B7" w:rsidRPr="002916B7" w:rsidRDefault="002916B7" w:rsidP="00B76FC4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В учреждениях культуры сёл района созданы культурно-спортивные  комплексы, на их базе работают 19 инструкторов по физической культуре и спорту, которые ведут секционную работу последующим видам спорта: шахматы; шашки; настольный теннис; лыжи; бильярд; аэробика; русская лапта; футбол; волейбол. </w:t>
      </w:r>
    </w:p>
    <w:p w:rsidR="002916B7" w:rsidRPr="002916B7" w:rsidRDefault="002916B7" w:rsidP="00B76FC4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Численность занимающихся в спортивных секциях и кружках в 2016 году составила 5709</w:t>
      </w:r>
      <w:r w:rsidRPr="002916B7">
        <w:rPr>
          <w:sz w:val="28"/>
          <w:szCs w:val="28"/>
          <w:lang w:val="en-US"/>
        </w:rPr>
        <w:t> </w:t>
      </w:r>
      <w:r w:rsidRPr="002916B7">
        <w:rPr>
          <w:sz w:val="28"/>
          <w:szCs w:val="28"/>
        </w:rPr>
        <w:t>тысяч человек.</w:t>
      </w:r>
      <w:r w:rsidR="00886912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 xml:space="preserve">Процент жителей Тулунского района, </w:t>
      </w:r>
      <w:r w:rsidRPr="002916B7">
        <w:rPr>
          <w:sz w:val="28"/>
          <w:szCs w:val="28"/>
        </w:rPr>
        <w:lastRenderedPageBreak/>
        <w:t>систематически занимающихся физической культурой и спортом к общему населению муниципального образования по итогам 2016 года составил 24,0.</w:t>
      </w:r>
    </w:p>
    <w:p w:rsidR="002916B7" w:rsidRDefault="002916B7" w:rsidP="00B76FC4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В учреждении дополнительного образования «Спортивная школа» действуют 8 отделений по видам спорта: бокс, волейбол, лыжные гонки, рукопашный бой, вольная борьба, футбол. Общая  численность обучающихся составляет 193 человека (+15 человек к 2015 году). Открыты отделения вольной борьбы </w:t>
      </w:r>
      <w:proofErr w:type="gramStart"/>
      <w:r w:rsidRPr="002916B7">
        <w:rPr>
          <w:sz w:val="28"/>
          <w:szCs w:val="28"/>
        </w:rPr>
        <w:t>в</w:t>
      </w:r>
      <w:proofErr w:type="gramEnd"/>
      <w:r w:rsidRPr="002916B7">
        <w:rPr>
          <w:sz w:val="28"/>
          <w:szCs w:val="28"/>
        </w:rPr>
        <w:t xml:space="preserve"> с. Алгатуй и футбола в с.с. Шерагул и Перфилово.</w:t>
      </w:r>
    </w:p>
    <w:p w:rsidR="00B76FC4" w:rsidRPr="002916B7" w:rsidRDefault="00B76FC4" w:rsidP="00B76FC4">
      <w:pPr>
        <w:ind w:firstLine="709"/>
        <w:jc w:val="both"/>
        <w:rPr>
          <w:sz w:val="28"/>
          <w:szCs w:val="28"/>
        </w:rPr>
      </w:pPr>
    </w:p>
    <w:p w:rsidR="002916B7" w:rsidRDefault="002916B7" w:rsidP="00B76FC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6B7">
        <w:rPr>
          <w:rFonts w:ascii="Times New Roman" w:hAnsi="Times New Roman"/>
          <w:b/>
          <w:sz w:val="28"/>
          <w:szCs w:val="28"/>
        </w:rPr>
        <w:t>Уровень фактической обеспеченности учреждениями физической культуры и спорта</w:t>
      </w:r>
    </w:p>
    <w:p w:rsidR="00B76FC4" w:rsidRPr="002916B7" w:rsidRDefault="00B76FC4" w:rsidP="00B76FC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2"/>
        <w:tblW w:w="0" w:type="auto"/>
        <w:jc w:val="center"/>
        <w:tblLook w:val="04A0"/>
      </w:tblPr>
      <w:tblGrid>
        <w:gridCol w:w="540"/>
        <w:gridCol w:w="2835"/>
        <w:gridCol w:w="3118"/>
        <w:gridCol w:w="3084"/>
      </w:tblGrid>
      <w:tr w:rsidR="002916B7" w:rsidRPr="002916B7" w:rsidTr="00B76FC4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№</w:t>
            </w:r>
            <w:r w:rsidR="00B7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6F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B76F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76F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Спортивные сооружения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</w:t>
            </w:r>
          </w:p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учреждениями физической культуры и спорта</w:t>
            </w:r>
          </w:p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 xml:space="preserve">Тулунском муниципальном </w:t>
            </w:r>
            <w:proofErr w:type="gramStart"/>
            <w:r w:rsidRPr="00B76FC4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B76FC4">
              <w:rPr>
                <w:rFonts w:ascii="Times New Roman" w:hAnsi="Times New Roman"/>
                <w:sz w:val="24"/>
                <w:szCs w:val="24"/>
              </w:rPr>
              <w:t xml:space="preserve"> от нормативной потребности (%)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</w:t>
            </w:r>
          </w:p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учреждениями физической культуры и спорта</w:t>
            </w:r>
          </w:p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в  Иркутской области от нормативной потребности</w:t>
            </w:r>
          </w:p>
        </w:tc>
      </w:tr>
      <w:tr w:rsidR="002916B7" w:rsidRPr="002916B7" w:rsidTr="00B76FC4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tabs>
                <w:tab w:val="left" w:pos="2010"/>
              </w:tabs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2916B7" w:rsidRPr="002916B7" w:rsidTr="00B76FC4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2916B7" w:rsidRPr="002916B7" w:rsidTr="00B76FC4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6B7" w:rsidRPr="00B76FC4" w:rsidRDefault="002916B7" w:rsidP="00B76FC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C4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</w:tbl>
    <w:p w:rsidR="002916B7" w:rsidRPr="002916B7" w:rsidRDefault="002916B7" w:rsidP="00B76FC4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916B7" w:rsidRPr="002916B7" w:rsidRDefault="002916B7" w:rsidP="00B76FC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16B7">
        <w:rPr>
          <w:rFonts w:ascii="Times New Roman" w:hAnsi="Times New Roman"/>
          <w:sz w:val="28"/>
          <w:szCs w:val="28"/>
        </w:rPr>
        <w:t xml:space="preserve">По прогнозным  данным к 2019 году процент систематически </w:t>
      </w:r>
      <w:proofErr w:type="gramStart"/>
      <w:r w:rsidRPr="002916B7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916B7">
        <w:rPr>
          <w:rFonts w:ascii="Times New Roman" w:hAnsi="Times New Roman"/>
          <w:sz w:val="28"/>
          <w:szCs w:val="28"/>
        </w:rPr>
        <w:t xml:space="preserve"> физической культурой и спортом составит 24,3</w:t>
      </w:r>
      <w:r w:rsidR="00B76FC4">
        <w:rPr>
          <w:rFonts w:ascii="Times New Roman" w:hAnsi="Times New Roman"/>
          <w:sz w:val="28"/>
          <w:szCs w:val="28"/>
        </w:rPr>
        <w:t xml:space="preserve"> </w:t>
      </w:r>
      <w:r w:rsidRPr="002916B7">
        <w:rPr>
          <w:rFonts w:ascii="Times New Roman" w:hAnsi="Times New Roman"/>
          <w:sz w:val="28"/>
          <w:szCs w:val="28"/>
        </w:rPr>
        <w:t>% населения муниципального образования.</w:t>
      </w:r>
    </w:p>
    <w:p w:rsidR="002916B7" w:rsidRPr="002916B7" w:rsidRDefault="002916B7" w:rsidP="002916B7">
      <w:pPr>
        <w:ind w:firstLine="709"/>
        <w:jc w:val="both"/>
        <w:rPr>
          <w:sz w:val="28"/>
          <w:szCs w:val="28"/>
        </w:rPr>
      </w:pPr>
    </w:p>
    <w:p w:rsidR="002916B7" w:rsidRPr="002916B7" w:rsidRDefault="002916B7" w:rsidP="00B76FC4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</w:rPr>
        <w:t>VI. Жилищное строительство и обеспечение граждан жильем</w:t>
      </w:r>
    </w:p>
    <w:p w:rsidR="002916B7" w:rsidRPr="002916B7" w:rsidRDefault="002916B7" w:rsidP="00B76FC4">
      <w:pPr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B76FC4">
      <w:pPr>
        <w:ind w:firstLine="709"/>
        <w:jc w:val="both"/>
        <w:rPr>
          <w:sz w:val="28"/>
          <w:szCs w:val="28"/>
        </w:rPr>
      </w:pPr>
      <w:r w:rsidRPr="002916B7">
        <w:rPr>
          <w:b/>
          <w:color w:val="000000" w:themeColor="text1"/>
          <w:sz w:val="28"/>
          <w:szCs w:val="28"/>
        </w:rPr>
        <w:t xml:space="preserve">П.24. </w:t>
      </w:r>
      <w:proofErr w:type="gramStart"/>
      <w:r w:rsidRPr="002916B7">
        <w:rPr>
          <w:color w:val="000000" w:themeColor="text1"/>
          <w:sz w:val="28"/>
          <w:szCs w:val="28"/>
        </w:rPr>
        <w:t>Общая площадь жилых помещений, приходящаяся в среднем на 1 жителя – всего в 2016 году</w:t>
      </w:r>
      <w:r w:rsidRPr="002916B7">
        <w:rPr>
          <w:sz w:val="28"/>
          <w:szCs w:val="28"/>
        </w:rPr>
        <w:t xml:space="preserve"> составила 20,14 кв.м., в том числе введенная в </w:t>
      </w:r>
      <w:r w:rsidRPr="002916B7">
        <w:rPr>
          <w:color w:val="000000" w:themeColor="text1"/>
          <w:sz w:val="28"/>
          <w:szCs w:val="28"/>
        </w:rPr>
        <w:t>действие за один год – 0,064 кв.м., так</w:t>
      </w:r>
      <w:r w:rsidRPr="002916B7">
        <w:rPr>
          <w:sz w:val="28"/>
          <w:szCs w:val="28"/>
        </w:rPr>
        <w:t xml:space="preserve"> как в районе не ведется комплексного строительства, а только индивидуальное, данный показатель в основном зависит от возможностей граждан в кратчайшие сроки осуществлять строительство жилых домов и вводить их в</w:t>
      </w:r>
      <w:proofErr w:type="gramEnd"/>
      <w:r w:rsidRPr="002916B7">
        <w:rPr>
          <w:sz w:val="28"/>
          <w:szCs w:val="28"/>
        </w:rPr>
        <w:t xml:space="preserve"> эксплуатацию.</w:t>
      </w:r>
    </w:p>
    <w:p w:rsidR="002916B7" w:rsidRPr="002916B7" w:rsidRDefault="002916B7" w:rsidP="00B76FC4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П.26.</w:t>
      </w:r>
      <w:r w:rsidR="00B76FC4">
        <w:rPr>
          <w:b/>
          <w:sz w:val="28"/>
          <w:szCs w:val="28"/>
        </w:rPr>
        <w:t xml:space="preserve"> </w:t>
      </w:r>
      <w:proofErr w:type="gramStart"/>
      <w:r w:rsidRPr="002916B7">
        <w:rPr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  <w:r w:rsidR="00843B04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объектов жилищного строительства – на территории района ведется строительство только индивидуального жилого фонда (согласно градостроительного кодекса РФ срок действия разрешения на строительство ИЖД – 10 лет).</w:t>
      </w:r>
      <w:proofErr w:type="gramEnd"/>
    </w:p>
    <w:p w:rsidR="002916B7" w:rsidRPr="002916B7" w:rsidRDefault="002916B7" w:rsidP="00B76FC4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По объектам, на которые выдается разрешение на строительство не органами местного самоуправления, сведения отсутствуют.</w:t>
      </w:r>
    </w:p>
    <w:p w:rsidR="002916B7" w:rsidRPr="002916B7" w:rsidRDefault="002916B7" w:rsidP="00B76FC4">
      <w:pPr>
        <w:ind w:firstLine="709"/>
        <w:jc w:val="center"/>
        <w:rPr>
          <w:b/>
          <w:sz w:val="28"/>
          <w:szCs w:val="28"/>
        </w:rPr>
      </w:pPr>
    </w:p>
    <w:p w:rsidR="002916B7" w:rsidRPr="002916B7" w:rsidRDefault="002916B7" w:rsidP="00B76FC4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</w:rPr>
        <w:t>VII. Жилищно-коммунальное хозяйство</w:t>
      </w:r>
    </w:p>
    <w:p w:rsidR="002916B7" w:rsidRPr="002916B7" w:rsidRDefault="002916B7" w:rsidP="00B76FC4">
      <w:pPr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B76FC4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П.27.</w:t>
      </w:r>
      <w:r w:rsidR="00B76FC4">
        <w:rPr>
          <w:b/>
          <w:sz w:val="28"/>
          <w:szCs w:val="28"/>
        </w:rPr>
        <w:t xml:space="preserve"> </w:t>
      </w:r>
      <w:r w:rsidRPr="002916B7">
        <w:rPr>
          <w:sz w:val="28"/>
          <w:szCs w:val="28"/>
        </w:rPr>
        <w:t>На территории Тулунского муниципального района в 2016</w:t>
      </w:r>
      <w:r w:rsidR="00B76FC4">
        <w:rPr>
          <w:sz w:val="28"/>
          <w:szCs w:val="28"/>
        </w:rPr>
        <w:t xml:space="preserve"> году</w:t>
      </w:r>
      <w:r w:rsidRPr="002916B7">
        <w:rPr>
          <w:sz w:val="28"/>
          <w:szCs w:val="28"/>
        </w:rPr>
        <w:t xml:space="preserve"> управление многоквартирными домами осуществлялось управляющими компаниями – 10 домов и 7 домов - непосредственно собственниками помещений, 1 дом – не выбран способ управления многоквартирным домом.</w:t>
      </w:r>
    </w:p>
    <w:p w:rsidR="002916B7" w:rsidRPr="002916B7" w:rsidRDefault="002916B7" w:rsidP="00B76FC4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П.28.</w:t>
      </w:r>
      <w:r w:rsidR="00B76FC4">
        <w:rPr>
          <w:b/>
          <w:sz w:val="28"/>
          <w:szCs w:val="28"/>
        </w:rPr>
        <w:t xml:space="preserve"> </w:t>
      </w:r>
      <w:r w:rsidR="00B76FC4" w:rsidRPr="00B76FC4">
        <w:rPr>
          <w:sz w:val="28"/>
          <w:szCs w:val="28"/>
        </w:rPr>
        <w:t>Н</w:t>
      </w:r>
      <w:r w:rsidRPr="00B76FC4">
        <w:rPr>
          <w:sz w:val="28"/>
          <w:szCs w:val="28"/>
        </w:rPr>
        <w:t xml:space="preserve">а </w:t>
      </w:r>
      <w:r w:rsidRPr="002916B7">
        <w:rPr>
          <w:sz w:val="28"/>
          <w:szCs w:val="28"/>
        </w:rPr>
        <w:t>территории района работало 5 предприятий коммунального комплекса, из них 3 частной формы собственности.</w:t>
      </w:r>
    </w:p>
    <w:p w:rsidR="002916B7" w:rsidRPr="002916B7" w:rsidRDefault="002916B7" w:rsidP="00B76FC4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 xml:space="preserve">П.29. </w:t>
      </w:r>
      <w:r w:rsidRPr="002916B7">
        <w:rPr>
          <w:sz w:val="28"/>
          <w:szCs w:val="28"/>
        </w:rPr>
        <w:t>Под 95,5</w:t>
      </w:r>
      <w:r w:rsidR="00B76FC4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% многоквартирными домами (включая двухквартирные и более) земельные участки поставлены на кадастровый учёт, в основном как ранее учтённые без уточнения границ.</w:t>
      </w:r>
    </w:p>
    <w:p w:rsidR="002916B7" w:rsidRPr="002916B7" w:rsidRDefault="002916B7" w:rsidP="00B76FC4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П.30.</w:t>
      </w:r>
      <w:r w:rsidR="00B76FC4">
        <w:rPr>
          <w:b/>
          <w:sz w:val="28"/>
          <w:szCs w:val="28"/>
        </w:rPr>
        <w:t xml:space="preserve"> </w:t>
      </w:r>
      <w:r w:rsidRPr="002916B7">
        <w:rPr>
          <w:sz w:val="28"/>
          <w:szCs w:val="28"/>
        </w:rPr>
        <w:t>В 2016</w:t>
      </w:r>
      <w:r w:rsidR="00B76FC4">
        <w:rPr>
          <w:sz w:val="28"/>
          <w:szCs w:val="28"/>
        </w:rPr>
        <w:t xml:space="preserve"> году</w:t>
      </w:r>
      <w:r w:rsidRPr="002916B7">
        <w:rPr>
          <w:sz w:val="28"/>
          <w:szCs w:val="28"/>
        </w:rPr>
        <w:t xml:space="preserve"> на территории Тулунского муниципального района </w:t>
      </w:r>
      <w:proofErr w:type="gramStart"/>
      <w:r w:rsidRPr="002916B7">
        <w:rPr>
          <w:sz w:val="28"/>
          <w:szCs w:val="28"/>
        </w:rPr>
        <w:t>состояло на учете 17 семей из них были</w:t>
      </w:r>
      <w:proofErr w:type="gramEnd"/>
      <w:r w:rsidRPr="002916B7">
        <w:rPr>
          <w:sz w:val="28"/>
          <w:szCs w:val="28"/>
        </w:rPr>
        <w:t xml:space="preserve"> обеспечены жилыми помещениями 3 семьи.</w:t>
      </w:r>
    </w:p>
    <w:p w:rsidR="002916B7" w:rsidRPr="002916B7" w:rsidRDefault="002916B7" w:rsidP="00B76FC4">
      <w:pPr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2916B7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</w:rPr>
        <w:t>IX. Энергосбережение и повышение энергетической эффективности</w:t>
      </w:r>
    </w:p>
    <w:p w:rsidR="002916B7" w:rsidRPr="002916B7" w:rsidRDefault="002916B7" w:rsidP="002916B7">
      <w:pPr>
        <w:ind w:firstLine="709"/>
        <w:jc w:val="center"/>
        <w:rPr>
          <w:b/>
          <w:sz w:val="28"/>
          <w:szCs w:val="28"/>
        </w:rPr>
      </w:pPr>
    </w:p>
    <w:p w:rsidR="002916B7" w:rsidRPr="002916B7" w:rsidRDefault="002916B7" w:rsidP="002916B7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П.39.</w:t>
      </w:r>
      <w:r w:rsidRPr="002916B7">
        <w:rPr>
          <w:sz w:val="28"/>
          <w:szCs w:val="28"/>
        </w:rPr>
        <w:t xml:space="preserve"> Удельная величина потребления энергетических ресурсов в многоквартирных домах:</w:t>
      </w:r>
    </w:p>
    <w:p w:rsidR="002916B7" w:rsidRPr="002916B7" w:rsidRDefault="002916B7" w:rsidP="002916B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- </w:t>
      </w:r>
      <w:proofErr w:type="gramStart"/>
      <w:r w:rsidRPr="002916B7">
        <w:rPr>
          <w:sz w:val="28"/>
          <w:szCs w:val="28"/>
        </w:rPr>
        <w:t>электрическая</w:t>
      </w:r>
      <w:proofErr w:type="gramEnd"/>
      <w:r w:rsidRPr="002916B7">
        <w:rPr>
          <w:sz w:val="28"/>
          <w:szCs w:val="28"/>
        </w:rPr>
        <w:t xml:space="preserve"> энергии – показатель принят по нормативным документам;</w:t>
      </w:r>
    </w:p>
    <w:p w:rsidR="002916B7" w:rsidRPr="002916B7" w:rsidRDefault="002916B7" w:rsidP="002916B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- тепловая энергия, горячая вода, холодная вода – расчетные показатели, отражающие фактическое потребление энергоресурсов;</w:t>
      </w:r>
    </w:p>
    <w:p w:rsidR="002916B7" w:rsidRPr="002916B7" w:rsidRDefault="002916B7" w:rsidP="002916B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- природный газ – не потребляется.</w:t>
      </w:r>
    </w:p>
    <w:p w:rsidR="002916B7" w:rsidRPr="002916B7" w:rsidRDefault="002916B7" w:rsidP="002916B7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Снижение потребления энергетических ресурсов по сравнению с прошлым годом произошло за счёт </w:t>
      </w:r>
      <w:proofErr w:type="gramStart"/>
      <w:r w:rsidRPr="002916B7">
        <w:rPr>
          <w:sz w:val="28"/>
          <w:szCs w:val="28"/>
        </w:rPr>
        <w:t>увеличения количества приборов учёта энергетических ресурсов</w:t>
      </w:r>
      <w:proofErr w:type="gramEnd"/>
      <w:r w:rsidRPr="002916B7">
        <w:rPr>
          <w:sz w:val="28"/>
          <w:szCs w:val="28"/>
        </w:rPr>
        <w:t>.</w:t>
      </w:r>
    </w:p>
    <w:p w:rsidR="002916B7" w:rsidRPr="002916B7" w:rsidRDefault="002916B7" w:rsidP="002916B7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П.40.</w:t>
      </w:r>
      <w:r w:rsidR="00B76FC4">
        <w:rPr>
          <w:b/>
          <w:sz w:val="28"/>
          <w:szCs w:val="28"/>
        </w:rPr>
        <w:t xml:space="preserve"> </w:t>
      </w:r>
      <w:r w:rsidRPr="002916B7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учреждениями: электрическая энергия, тепловая энергия, горячая вода, холодная вода – величина потребления энергоресурсов муниципальными бюджетными учреждениями из расчета на 1 человека населения.</w:t>
      </w:r>
    </w:p>
    <w:p w:rsidR="002916B7" w:rsidRPr="002916B7" w:rsidRDefault="002916B7" w:rsidP="002916B7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2916B7">
      <w:pPr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2916B7">
      <w:pPr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2916B7">
      <w:pPr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2916B7">
      <w:pPr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2916B7">
      <w:pPr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2916B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916B7" w:rsidRPr="002916B7" w:rsidRDefault="002916B7" w:rsidP="002916B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916B7" w:rsidRPr="002916B7" w:rsidRDefault="002916B7" w:rsidP="00C9335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17D26" w:rsidRPr="002916B7" w:rsidRDefault="00E17D26" w:rsidP="00E258B5">
      <w:pPr>
        <w:jc w:val="center"/>
        <w:rPr>
          <w:b/>
          <w:sz w:val="28"/>
          <w:szCs w:val="28"/>
        </w:rPr>
      </w:pPr>
    </w:p>
    <w:sectPr w:rsidR="00E17D26" w:rsidRPr="002916B7" w:rsidSect="00137B8B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F01" w:rsidRDefault="001D2F01">
      <w:r>
        <w:separator/>
      </w:r>
    </w:p>
  </w:endnote>
  <w:endnote w:type="continuationSeparator" w:id="1">
    <w:p w:rsidR="001D2F01" w:rsidRDefault="001D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01" w:rsidRDefault="00FE60A0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D2F0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2F01" w:rsidRDefault="001D2F01" w:rsidP="00185F7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01" w:rsidRDefault="00FE60A0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D2F0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E5B08">
      <w:rPr>
        <w:rStyle w:val="ad"/>
        <w:noProof/>
      </w:rPr>
      <w:t>11</w:t>
    </w:r>
    <w:r>
      <w:rPr>
        <w:rStyle w:val="ad"/>
      </w:rPr>
      <w:fldChar w:fldCharType="end"/>
    </w:r>
  </w:p>
  <w:p w:rsidR="001D2F01" w:rsidRDefault="001D2F01" w:rsidP="00185F7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F01" w:rsidRDefault="001D2F01">
      <w:r>
        <w:separator/>
      </w:r>
    </w:p>
  </w:footnote>
  <w:footnote w:type="continuationSeparator" w:id="1">
    <w:p w:rsidR="001D2F01" w:rsidRDefault="001D2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EF336"/>
    <w:lvl w:ilvl="0">
      <w:numFmt w:val="bullet"/>
      <w:lvlText w:val="*"/>
      <w:lvlJc w:val="left"/>
    </w:lvl>
  </w:abstractNum>
  <w:abstractNum w:abstractNumId="1">
    <w:nsid w:val="1F7467CB"/>
    <w:multiLevelType w:val="hybridMultilevel"/>
    <w:tmpl w:val="894C8E70"/>
    <w:lvl w:ilvl="0" w:tplc="426C89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1C584E"/>
    <w:multiLevelType w:val="hybridMultilevel"/>
    <w:tmpl w:val="D6DA19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36D124A6"/>
    <w:multiLevelType w:val="hybridMultilevel"/>
    <w:tmpl w:val="5E42A51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9A46AB"/>
    <w:multiLevelType w:val="singleLevel"/>
    <w:tmpl w:val="92625EFA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E447C87"/>
    <w:multiLevelType w:val="hybridMultilevel"/>
    <w:tmpl w:val="E274318A"/>
    <w:lvl w:ilvl="0" w:tplc="DDDCE9B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77D4F13"/>
    <w:multiLevelType w:val="hybridMultilevel"/>
    <w:tmpl w:val="4E428DE6"/>
    <w:lvl w:ilvl="0" w:tplc="4B54432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004481"/>
    <w:multiLevelType w:val="hybridMultilevel"/>
    <w:tmpl w:val="895AA9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B753DD"/>
    <w:multiLevelType w:val="hybridMultilevel"/>
    <w:tmpl w:val="0D2E1188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541282"/>
    <w:multiLevelType w:val="hybridMultilevel"/>
    <w:tmpl w:val="8F3C66F4"/>
    <w:lvl w:ilvl="0" w:tplc="DDDCE9BA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>
    <w:nsid w:val="620237F1"/>
    <w:multiLevelType w:val="hybridMultilevel"/>
    <w:tmpl w:val="8E303D94"/>
    <w:lvl w:ilvl="0" w:tplc="DDDCE9BA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3">
    <w:nsid w:val="638A030C"/>
    <w:multiLevelType w:val="hybridMultilevel"/>
    <w:tmpl w:val="3EE06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471B62"/>
    <w:multiLevelType w:val="hybridMultilevel"/>
    <w:tmpl w:val="7160E5B2"/>
    <w:lvl w:ilvl="0" w:tplc="79181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F73FC"/>
    <w:multiLevelType w:val="hybridMultilevel"/>
    <w:tmpl w:val="03B6D5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>
    <w:nsid w:val="6CBA6A25"/>
    <w:multiLevelType w:val="hybridMultilevel"/>
    <w:tmpl w:val="FEF475A4"/>
    <w:lvl w:ilvl="0" w:tplc="B9B615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5B45F0F"/>
    <w:multiLevelType w:val="hybridMultilevel"/>
    <w:tmpl w:val="2EC0E3D4"/>
    <w:lvl w:ilvl="0" w:tplc="DDDCE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71416"/>
    <w:multiLevelType w:val="hybridMultilevel"/>
    <w:tmpl w:val="8DEAE4CE"/>
    <w:lvl w:ilvl="0" w:tplc="DDDCE9BA">
      <w:start w:val="1"/>
      <w:numFmt w:val="bullet"/>
      <w:lvlText w:val=""/>
      <w:lvlJc w:val="left"/>
      <w:pPr>
        <w:ind w:left="142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17"/>
  </w:num>
  <w:num w:numId="18">
    <w:abstractNumId w:val="7"/>
  </w:num>
  <w:num w:numId="19">
    <w:abstractNumId w:val="8"/>
  </w:num>
  <w:num w:numId="2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993"/>
    <w:rsid w:val="00005702"/>
    <w:rsid w:val="00007184"/>
    <w:rsid w:val="00020256"/>
    <w:rsid w:val="000250DA"/>
    <w:rsid w:val="00027903"/>
    <w:rsid w:val="00032B79"/>
    <w:rsid w:val="00033248"/>
    <w:rsid w:val="00034E71"/>
    <w:rsid w:val="00035FC1"/>
    <w:rsid w:val="00040D07"/>
    <w:rsid w:val="000437AF"/>
    <w:rsid w:val="00044BB2"/>
    <w:rsid w:val="00054562"/>
    <w:rsid w:val="00063C3C"/>
    <w:rsid w:val="00067908"/>
    <w:rsid w:val="000704BD"/>
    <w:rsid w:val="00071080"/>
    <w:rsid w:val="000800FC"/>
    <w:rsid w:val="000813C6"/>
    <w:rsid w:val="000934CC"/>
    <w:rsid w:val="000977EC"/>
    <w:rsid w:val="000A23F8"/>
    <w:rsid w:val="000A3976"/>
    <w:rsid w:val="000A398D"/>
    <w:rsid w:val="000A5AA8"/>
    <w:rsid w:val="000B428E"/>
    <w:rsid w:val="000C4C51"/>
    <w:rsid w:val="000C4ECE"/>
    <w:rsid w:val="000D2E3F"/>
    <w:rsid w:val="000D4A54"/>
    <w:rsid w:val="000D5404"/>
    <w:rsid w:val="000D6E39"/>
    <w:rsid w:val="000D7721"/>
    <w:rsid w:val="000D7F00"/>
    <w:rsid w:val="000E03F2"/>
    <w:rsid w:val="000E36A2"/>
    <w:rsid w:val="000E605F"/>
    <w:rsid w:val="000E62F5"/>
    <w:rsid w:val="000F17AD"/>
    <w:rsid w:val="000F2F10"/>
    <w:rsid w:val="001053A0"/>
    <w:rsid w:val="001158DC"/>
    <w:rsid w:val="00117CB4"/>
    <w:rsid w:val="0012533D"/>
    <w:rsid w:val="0012722B"/>
    <w:rsid w:val="00127BE3"/>
    <w:rsid w:val="00137B8B"/>
    <w:rsid w:val="00143F90"/>
    <w:rsid w:val="001474B2"/>
    <w:rsid w:val="00157040"/>
    <w:rsid w:val="00157B3B"/>
    <w:rsid w:val="00164A4E"/>
    <w:rsid w:val="00167CE0"/>
    <w:rsid w:val="0017184B"/>
    <w:rsid w:val="00174C0E"/>
    <w:rsid w:val="001759BA"/>
    <w:rsid w:val="00176C0E"/>
    <w:rsid w:val="00185BEF"/>
    <w:rsid w:val="00185F7A"/>
    <w:rsid w:val="00186993"/>
    <w:rsid w:val="00186B8D"/>
    <w:rsid w:val="001973AC"/>
    <w:rsid w:val="0019775D"/>
    <w:rsid w:val="001A1D1F"/>
    <w:rsid w:val="001A6267"/>
    <w:rsid w:val="001A6859"/>
    <w:rsid w:val="001A7B04"/>
    <w:rsid w:val="001B0BEE"/>
    <w:rsid w:val="001B43AE"/>
    <w:rsid w:val="001B71FB"/>
    <w:rsid w:val="001C36A2"/>
    <w:rsid w:val="001C5DB0"/>
    <w:rsid w:val="001D03B3"/>
    <w:rsid w:val="001D2F01"/>
    <w:rsid w:val="001D3339"/>
    <w:rsid w:val="001D5571"/>
    <w:rsid w:val="001D5774"/>
    <w:rsid w:val="001E0B90"/>
    <w:rsid w:val="001E2FC6"/>
    <w:rsid w:val="001E5C42"/>
    <w:rsid w:val="001E60BE"/>
    <w:rsid w:val="001E725E"/>
    <w:rsid w:val="001E738A"/>
    <w:rsid w:val="0020212B"/>
    <w:rsid w:val="00204607"/>
    <w:rsid w:val="00205EF9"/>
    <w:rsid w:val="00206925"/>
    <w:rsid w:val="0020789B"/>
    <w:rsid w:val="0021084D"/>
    <w:rsid w:val="00213B4A"/>
    <w:rsid w:val="00215C3A"/>
    <w:rsid w:val="00216EDF"/>
    <w:rsid w:val="00224A37"/>
    <w:rsid w:val="0023419B"/>
    <w:rsid w:val="00235240"/>
    <w:rsid w:val="00243E7F"/>
    <w:rsid w:val="002549DC"/>
    <w:rsid w:val="002602C0"/>
    <w:rsid w:val="00262B44"/>
    <w:rsid w:val="00264F2C"/>
    <w:rsid w:val="00265344"/>
    <w:rsid w:val="00270B34"/>
    <w:rsid w:val="0027132D"/>
    <w:rsid w:val="00276279"/>
    <w:rsid w:val="0028007E"/>
    <w:rsid w:val="00285D1B"/>
    <w:rsid w:val="002916B7"/>
    <w:rsid w:val="002975E8"/>
    <w:rsid w:val="002A229C"/>
    <w:rsid w:val="002A643D"/>
    <w:rsid w:val="002B05E1"/>
    <w:rsid w:val="002B1ECB"/>
    <w:rsid w:val="002B2299"/>
    <w:rsid w:val="002B2C8C"/>
    <w:rsid w:val="002B359C"/>
    <w:rsid w:val="002B4172"/>
    <w:rsid w:val="002B4E4A"/>
    <w:rsid w:val="002C06D4"/>
    <w:rsid w:val="002C1197"/>
    <w:rsid w:val="002C20EA"/>
    <w:rsid w:val="002C29EE"/>
    <w:rsid w:val="002C56E2"/>
    <w:rsid w:val="002D46CB"/>
    <w:rsid w:val="002D4FD1"/>
    <w:rsid w:val="002D5131"/>
    <w:rsid w:val="002E0C02"/>
    <w:rsid w:val="002E26BF"/>
    <w:rsid w:val="002F04BD"/>
    <w:rsid w:val="002F68F0"/>
    <w:rsid w:val="002F71AA"/>
    <w:rsid w:val="00300BB4"/>
    <w:rsid w:val="00301574"/>
    <w:rsid w:val="0030494C"/>
    <w:rsid w:val="00311EF7"/>
    <w:rsid w:val="003132A7"/>
    <w:rsid w:val="00317158"/>
    <w:rsid w:val="0033144C"/>
    <w:rsid w:val="003363C3"/>
    <w:rsid w:val="00340397"/>
    <w:rsid w:val="003422C2"/>
    <w:rsid w:val="00342974"/>
    <w:rsid w:val="00345EED"/>
    <w:rsid w:val="00351079"/>
    <w:rsid w:val="00355283"/>
    <w:rsid w:val="003608F0"/>
    <w:rsid w:val="0036452F"/>
    <w:rsid w:val="0036474C"/>
    <w:rsid w:val="00365421"/>
    <w:rsid w:val="003662CE"/>
    <w:rsid w:val="00367D05"/>
    <w:rsid w:val="00370EB7"/>
    <w:rsid w:val="003777F8"/>
    <w:rsid w:val="003807EE"/>
    <w:rsid w:val="00382289"/>
    <w:rsid w:val="0038235D"/>
    <w:rsid w:val="00391ED4"/>
    <w:rsid w:val="00394129"/>
    <w:rsid w:val="00394262"/>
    <w:rsid w:val="00395FB1"/>
    <w:rsid w:val="003A0751"/>
    <w:rsid w:val="003A139C"/>
    <w:rsid w:val="003A3D2D"/>
    <w:rsid w:val="003A47FD"/>
    <w:rsid w:val="003A48B8"/>
    <w:rsid w:val="003B18BD"/>
    <w:rsid w:val="003B4D72"/>
    <w:rsid w:val="003B6521"/>
    <w:rsid w:val="003B6FD0"/>
    <w:rsid w:val="003B7F2D"/>
    <w:rsid w:val="003C4612"/>
    <w:rsid w:val="003C5026"/>
    <w:rsid w:val="003C6221"/>
    <w:rsid w:val="003C793A"/>
    <w:rsid w:val="003E0E30"/>
    <w:rsid w:val="003E32FE"/>
    <w:rsid w:val="003E4AF5"/>
    <w:rsid w:val="003E7275"/>
    <w:rsid w:val="003F0BA9"/>
    <w:rsid w:val="003F6ED1"/>
    <w:rsid w:val="0040168E"/>
    <w:rsid w:val="00410DF9"/>
    <w:rsid w:val="00411CAC"/>
    <w:rsid w:val="004138CF"/>
    <w:rsid w:val="00414879"/>
    <w:rsid w:val="00417BA6"/>
    <w:rsid w:val="00420C9A"/>
    <w:rsid w:val="00421988"/>
    <w:rsid w:val="00422935"/>
    <w:rsid w:val="00425ED9"/>
    <w:rsid w:val="00426669"/>
    <w:rsid w:val="00426734"/>
    <w:rsid w:val="004267C0"/>
    <w:rsid w:val="004306D0"/>
    <w:rsid w:val="00434D3C"/>
    <w:rsid w:val="0043623C"/>
    <w:rsid w:val="00446636"/>
    <w:rsid w:val="0045151D"/>
    <w:rsid w:val="00455067"/>
    <w:rsid w:val="0045523C"/>
    <w:rsid w:val="004612BA"/>
    <w:rsid w:val="00467B3C"/>
    <w:rsid w:val="004748CC"/>
    <w:rsid w:val="0047602E"/>
    <w:rsid w:val="00480909"/>
    <w:rsid w:val="00480CFA"/>
    <w:rsid w:val="00483E8F"/>
    <w:rsid w:val="004871F1"/>
    <w:rsid w:val="00493D6F"/>
    <w:rsid w:val="004942A8"/>
    <w:rsid w:val="0049434F"/>
    <w:rsid w:val="004A32C6"/>
    <w:rsid w:val="004B085A"/>
    <w:rsid w:val="004B6951"/>
    <w:rsid w:val="004C1F06"/>
    <w:rsid w:val="004C2084"/>
    <w:rsid w:val="004C3C73"/>
    <w:rsid w:val="004C44C2"/>
    <w:rsid w:val="004C7103"/>
    <w:rsid w:val="004C7820"/>
    <w:rsid w:val="004C79B1"/>
    <w:rsid w:val="004C7B9A"/>
    <w:rsid w:val="004D0075"/>
    <w:rsid w:val="004D7FA8"/>
    <w:rsid w:val="004E0D9C"/>
    <w:rsid w:val="00501512"/>
    <w:rsid w:val="00505220"/>
    <w:rsid w:val="00510D93"/>
    <w:rsid w:val="00515C22"/>
    <w:rsid w:val="0052114C"/>
    <w:rsid w:val="00530793"/>
    <w:rsid w:val="00533AF8"/>
    <w:rsid w:val="00534A1E"/>
    <w:rsid w:val="00535607"/>
    <w:rsid w:val="0054266E"/>
    <w:rsid w:val="00544045"/>
    <w:rsid w:val="00547B31"/>
    <w:rsid w:val="00556577"/>
    <w:rsid w:val="00566FD7"/>
    <w:rsid w:val="005677A4"/>
    <w:rsid w:val="005678D5"/>
    <w:rsid w:val="00575B5D"/>
    <w:rsid w:val="00576937"/>
    <w:rsid w:val="0058774D"/>
    <w:rsid w:val="00590741"/>
    <w:rsid w:val="00592650"/>
    <w:rsid w:val="00593A75"/>
    <w:rsid w:val="005970BD"/>
    <w:rsid w:val="005A0032"/>
    <w:rsid w:val="005A31EA"/>
    <w:rsid w:val="005B217B"/>
    <w:rsid w:val="005B2BAD"/>
    <w:rsid w:val="005B3CAB"/>
    <w:rsid w:val="005B3F03"/>
    <w:rsid w:val="005B6636"/>
    <w:rsid w:val="005C17D4"/>
    <w:rsid w:val="005C20F0"/>
    <w:rsid w:val="005D465F"/>
    <w:rsid w:val="005E0E90"/>
    <w:rsid w:val="005E212D"/>
    <w:rsid w:val="005E2FE6"/>
    <w:rsid w:val="005F1ACC"/>
    <w:rsid w:val="00600A3E"/>
    <w:rsid w:val="00601875"/>
    <w:rsid w:val="006121D6"/>
    <w:rsid w:val="00617D49"/>
    <w:rsid w:val="00622D08"/>
    <w:rsid w:val="006259B5"/>
    <w:rsid w:val="00636B95"/>
    <w:rsid w:val="00637280"/>
    <w:rsid w:val="006435A8"/>
    <w:rsid w:val="0064470C"/>
    <w:rsid w:val="00650BA3"/>
    <w:rsid w:val="00651188"/>
    <w:rsid w:val="00652FA8"/>
    <w:rsid w:val="00653599"/>
    <w:rsid w:val="00654BEA"/>
    <w:rsid w:val="00657BEB"/>
    <w:rsid w:val="006618C8"/>
    <w:rsid w:val="0067236A"/>
    <w:rsid w:val="00681898"/>
    <w:rsid w:val="0068215A"/>
    <w:rsid w:val="0068381D"/>
    <w:rsid w:val="00685519"/>
    <w:rsid w:val="0068561B"/>
    <w:rsid w:val="006908E8"/>
    <w:rsid w:val="00691DDD"/>
    <w:rsid w:val="00692959"/>
    <w:rsid w:val="0069608E"/>
    <w:rsid w:val="00696A06"/>
    <w:rsid w:val="00697E18"/>
    <w:rsid w:val="006A1FCF"/>
    <w:rsid w:val="006A2647"/>
    <w:rsid w:val="006A5E3A"/>
    <w:rsid w:val="006B1103"/>
    <w:rsid w:val="006B5984"/>
    <w:rsid w:val="006B66C0"/>
    <w:rsid w:val="006C2BF0"/>
    <w:rsid w:val="006C2CB5"/>
    <w:rsid w:val="006C636B"/>
    <w:rsid w:val="006C741A"/>
    <w:rsid w:val="006C77A5"/>
    <w:rsid w:val="006D58B4"/>
    <w:rsid w:val="006D6A43"/>
    <w:rsid w:val="006E5032"/>
    <w:rsid w:val="006E52D7"/>
    <w:rsid w:val="006E5C1B"/>
    <w:rsid w:val="006F3BD7"/>
    <w:rsid w:val="006F4550"/>
    <w:rsid w:val="006F7187"/>
    <w:rsid w:val="00701F33"/>
    <w:rsid w:val="00706EBA"/>
    <w:rsid w:val="00714BC4"/>
    <w:rsid w:val="00720C36"/>
    <w:rsid w:val="00725D24"/>
    <w:rsid w:val="007264AF"/>
    <w:rsid w:val="0073312E"/>
    <w:rsid w:val="007336B5"/>
    <w:rsid w:val="00735C45"/>
    <w:rsid w:val="00741780"/>
    <w:rsid w:val="007508AD"/>
    <w:rsid w:val="00752FC9"/>
    <w:rsid w:val="0076329C"/>
    <w:rsid w:val="00764BFC"/>
    <w:rsid w:val="00772549"/>
    <w:rsid w:val="00776F7D"/>
    <w:rsid w:val="0078157B"/>
    <w:rsid w:val="0078361B"/>
    <w:rsid w:val="007879F5"/>
    <w:rsid w:val="00791C98"/>
    <w:rsid w:val="00792490"/>
    <w:rsid w:val="00796598"/>
    <w:rsid w:val="00797794"/>
    <w:rsid w:val="00797F87"/>
    <w:rsid w:val="007A0451"/>
    <w:rsid w:val="007A32A2"/>
    <w:rsid w:val="007B38CC"/>
    <w:rsid w:val="007B694C"/>
    <w:rsid w:val="007B7268"/>
    <w:rsid w:val="007C2690"/>
    <w:rsid w:val="007C3579"/>
    <w:rsid w:val="007C6F52"/>
    <w:rsid w:val="007D0156"/>
    <w:rsid w:val="007D2079"/>
    <w:rsid w:val="007E0E00"/>
    <w:rsid w:val="007E489C"/>
    <w:rsid w:val="007F1BBF"/>
    <w:rsid w:val="007F4D25"/>
    <w:rsid w:val="007F6A53"/>
    <w:rsid w:val="007F6E2D"/>
    <w:rsid w:val="008028B4"/>
    <w:rsid w:val="008030DE"/>
    <w:rsid w:val="00806768"/>
    <w:rsid w:val="00810A13"/>
    <w:rsid w:val="00812569"/>
    <w:rsid w:val="00812B50"/>
    <w:rsid w:val="0081604A"/>
    <w:rsid w:val="0082374F"/>
    <w:rsid w:val="008334EC"/>
    <w:rsid w:val="008353CF"/>
    <w:rsid w:val="00837F56"/>
    <w:rsid w:val="00841A59"/>
    <w:rsid w:val="00842431"/>
    <w:rsid w:val="00843B04"/>
    <w:rsid w:val="0085039F"/>
    <w:rsid w:val="00851C75"/>
    <w:rsid w:val="00855CAC"/>
    <w:rsid w:val="00856570"/>
    <w:rsid w:val="008634D1"/>
    <w:rsid w:val="0086702C"/>
    <w:rsid w:val="00867247"/>
    <w:rsid w:val="00872CDD"/>
    <w:rsid w:val="008770DF"/>
    <w:rsid w:val="0087726E"/>
    <w:rsid w:val="008773A0"/>
    <w:rsid w:val="0088131F"/>
    <w:rsid w:val="00882433"/>
    <w:rsid w:val="008824CF"/>
    <w:rsid w:val="008826D7"/>
    <w:rsid w:val="00886912"/>
    <w:rsid w:val="00886D93"/>
    <w:rsid w:val="008903F4"/>
    <w:rsid w:val="008905E9"/>
    <w:rsid w:val="00891B55"/>
    <w:rsid w:val="008925CC"/>
    <w:rsid w:val="00896FDF"/>
    <w:rsid w:val="008A1E4C"/>
    <w:rsid w:val="008A7089"/>
    <w:rsid w:val="008B54B7"/>
    <w:rsid w:val="008B57D4"/>
    <w:rsid w:val="008C20D6"/>
    <w:rsid w:val="008C57CC"/>
    <w:rsid w:val="008C5AF4"/>
    <w:rsid w:val="008D0C9A"/>
    <w:rsid w:val="008D5DDD"/>
    <w:rsid w:val="008D68BD"/>
    <w:rsid w:val="008D6918"/>
    <w:rsid w:val="008E1D30"/>
    <w:rsid w:val="008E4BF7"/>
    <w:rsid w:val="008E7B23"/>
    <w:rsid w:val="008F0240"/>
    <w:rsid w:val="008F18EF"/>
    <w:rsid w:val="008F3C57"/>
    <w:rsid w:val="008F7E80"/>
    <w:rsid w:val="00900EBE"/>
    <w:rsid w:val="009021DA"/>
    <w:rsid w:val="009029DB"/>
    <w:rsid w:val="0090447D"/>
    <w:rsid w:val="00904E2A"/>
    <w:rsid w:val="00904F62"/>
    <w:rsid w:val="00906027"/>
    <w:rsid w:val="00907CB5"/>
    <w:rsid w:val="00913D93"/>
    <w:rsid w:val="009153BD"/>
    <w:rsid w:val="00915D76"/>
    <w:rsid w:val="0092247B"/>
    <w:rsid w:val="009243B1"/>
    <w:rsid w:val="009276DA"/>
    <w:rsid w:val="00934721"/>
    <w:rsid w:val="009356B2"/>
    <w:rsid w:val="00950FAD"/>
    <w:rsid w:val="00951C52"/>
    <w:rsid w:val="009545E3"/>
    <w:rsid w:val="00955184"/>
    <w:rsid w:val="0096398F"/>
    <w:rsid w:val="00965AB5"/>
    <w:rsid w:val="00967BD9"/>
    <w:rsid w:val="00970316"/>
    <w:rsid w:val="00972DB5"/>
    <w:rsid w:val="00975684"/>
    <w:rsid w:val="0098008B"/>
    <w:rsid w:val="00980C08"/>
    <w:rsid w:val="00984621"/>
    <w:rsid w:val="00987439"/>
    <w:rsid w:val="00987E9F"/>
    <w:rsid w:val="009918F3"/>
    <w:rsid w:val="00992F43"/>
    <w:rsid w:val="00996526"/>
    <w:rsid w:val="009A0D7A"/>
    <w:rsid w:val="009B06FF"/>
    <w:rsid w:val="009B24DA"/>
    <w:rsid w:val="009B267A"/>
    <w:rsid w:val="009B2F93"/>
    <w:rsid w:val="009B507C"/>
    <w:rsid w:val="009B7289"/>
    <w:rsid w:val="009C0CDF"/>
    <w:rsid w:val="009C1714"/>
    <w:rsid w:val="009C27DC"/>
    <w:rsid w:val="009C6288"/>
    <w:rsid w:val="009D0D40"/>
    <w:rsid w:val="009D425A"/>
    <w:rsid w:val="009E1821"/>
    <w:rsid w:val="009E2CC8"/>
    <w:rsid w:val="009E4B2A"/>
    <w:rsid w:val="009E7218"/>
    <w:rsid w:val="009F12DE"/>
    <w:rsid w:val="009F38EB"/>
    <w:rsid w:val="009F3CBA"/>
    <w:rsid w:val="00A00B18"/>
    <w:rsid w:val="00A21FB9"/>
    <w:rsid w:val="00A22B54"/>
    <w:rsid w:val="00A23ED3"/>
    <w:rsid w:val="00A2417E"/>
    <w:rsid w:val="00A263D1"/>
    <w:rsid w:val="00A34304"/>
    <w:rsid w:val="00A34BC8"/>
    <w:rsid w:val="00A51C61"/>
    <w:rsid w:val="00A52F99"/>
    <w:rsid w:val="00A55672"/>
    <w:rsid w:val="00A5698B"/>
    <w:rsid w:val="00A618BC"/>
    <w:rsid w:val="00A642AF"/>
    <w:rsid w:val="00A6614E"/>
    <w:rsid w:val="00A73282"/>
    <w:rsid w:val="00A740E7"/>
    <w:rsid w:val="00A74457"/>
    <w:rsid w:val="00A75841"/>
    <w:rsid w:val="00A9390F"/>
    <w:rsid w:val="00A94A55"/>
    <w:rsid w:val="00A95B32"/>
    <w:rsid w:val="00AA5730"/>
    <w:rsid w:val="00AA69C8"/>
    <w:rsid w:val="00AB2D28"/>
    <w:rsid w:val="00AB52EB"/>
    <w:rsid w:val="00AB5366"/>
    <w:rsid w:val="00AB61BC"/>
    <w:rsid w:val="00AC00C0"/>
    <w:rsid w:val="00AC361F"/>
    <w:rsid w:val="00AC383F"/>
    <w:rsid w:val="00AC63D6"/>
    <w:rsid w:val="00AC7397"/>
    <w:rsid w:val="00AD1A4D"/>
    <w:rsid w:val="00AD33BC"/>
    <w:rsid w:val="00AD717A"/>
    <w:rsid w:val="00AE3523"/>
    <w:rsid w:val="00AE5B5A"/>
    <w:rsid w:val="00AE716F"/>
    <w:rsid w:val="00AF07D6"/>
    <w:rsid w:val="00AF4597"/>
    <w:rsid w:val="00AF52F1"/>
    <w:rsid w:val="00AF5D53"/>
    <w:rsid w:val="00B032A3"/>
    <w:rsid w:val="00B10EFF"/>
    <w:rsid w:val="00B2398C"/>
    <w:rsid w:val="00B306B8"/>
    <w:rsid w:val="00B326B1"/>
    <w:rsid w:val="00B33342"/>
    <w:rsid w:val="00B34CAF"/>
    <w:rsid w:val="00B355A6"/>
    <w:rsid w:val="00B37BBE"/>
    <w:rsid w:val="00B413D5"/>
    <w:rsid w:val="00B474B6"/>
    <w:rsid w:val="00B476D2"/>
    <w:rsid w:val="00B507FC"/>
    <w:rsid w:val="00B533D1"/>
    <w:rsid w:val="00B543DB"/>
    <w:rsid w:val="00B5520E"/>
    <w:rsid w:val="00B5521B"/>
    <w:rsid w:val="00B6518E"/>
    <w:rsid w:val="00B72139"/>
    <w:rsid w:val="00B72BEE"/>
    <w:rsid w:val="00B72E8D"/>
    <w:rsid w:val="00B76FC4"/>
    <w:rsid w:val="00B804A8"/>
    <w:rsid w:val="00B82285"/>
    <w:rsid w:val="00B8379E"/>
    <w:rsid w:val="00B84A0E"/>
    <w:rsid w:val="00B86F47"/>
    <w:rsid w:val="00B91D38"/>
    <w:rsid w:val="00B9234D"/>
    <w:rsid w:val="00B95906"/>
    <w:rsid w:val="00B9609F"/>
    <w:rsid w:val="00BA0F1B"/>
    <w:rsid w:val="00BB22C4"/>
    <w:rsid w:val="00BB2C00"/>
    <w:rsid w:val="00BB2FB1"/>
    <w:rsid w:val="00BB2FE9"/>
    <w:rsid w:val="00BB5665"/>
    <w:rsid w:val="00BC119E"/>
    <w:rsid w:val="00BC46E9"/>
    <w:rsid w:val="00BD47FB"/>
    <w:rsid w:val="00BE05EF"/>
    <w:rsid w:val="00BE1BD5"/>
    <w:rsid w:val="00BE29E4"/>
    <w:rsid w:val="00BE3152"/>
    <w:rsid w:val="00BE5A9A"/>
    <w:rsid w:val="00BE5B08"/>
    <w:rsid w:val="00BF0A87"/>
    <w:rsid w:val="00BF55CE"/>
    <w:rsid w:val="00C00F18"/>
    <w:rsid w:val="00C03870"/>
    <w:rsid w:val="00C06B4D"/>
    <w:rsid w:val="00C07ECB"/>
    <w:rsid w:val="00C14DDA"/>
    <w:rsid w:val="00C208E8"/>
    <w:rsid w:val="00C36D72"/>
    <w:rsid w:val="00C40715"/>
    <w:rsid w:val="00C4703B"/>
    <w:rsid w:val="00C47DF8"/>
    <w:rsid w:val="00C50597"/>
    <w:rsid w:val="00C525C2"/>
    <w:rsid w:val="00C529EA"/>
    <w:rsid w:val="00C62440"/>
    <w:rsid w:val="00C658C8"/>
    <w:rsid w:val="00C7298C"/>
    <w:rsid w:val="00C73726"/>
    <w:rsid w:val="00C73C10"/>
    <w:rsid w:val="00C80C23"/>
    <w:rsid w:val="00C83A4A"/>
    <w:rsid w:val="00C86897"/>
    <w:rsid w:val="00C9196D"/>
    <w:rsid w:val="00C928E4"/>
    <w:rsid w:val="00C92BDE"/>
    <w:rsid w:val="00C93354"/>
    <w:rsid w:val="00C93F65"/>
    <w:rsid w:val="00CA0BFD"/>
    <w:rsid w:val="00CA53FB"/>
    <w:rsid w:val="00CB1911"/>
    <w:rsid w:val="00CB1DD5"/>
    <w:rsid w:val="00CB2D6A"/>
    <w:rsid w:val="00CB2FE4"/>
    <w:rsid w:val="00CB3A14"/>
    <w:rsid w:val="00CB4FEA"/>
    <w:rsid w:val="00CB5C31"/>
    <w:rsid w:val="00CB7968"/>
    <w:rsid w:val="00CC249E"/>
    <w:rsid w:val="00CC27F5"/>
    <w:rsid w:val="00CC3BAA"/>
    <w:rsid w:val="00CC65D4"/>
    <w:rsid w:val="00CD0173"/>
    <w:rsid w:val="00CD0682"/>
    <w:rsid w:val="00CD4920"/>
    <w:rsid w:val="00CD72C1"/>
    <w:rsid w:val="00CE2827"/>
    <w:rsid w:val="00CE2E30"/>
    <w:rsid w:val="00CE636C"/>
    <w:rsid w:val="00CE7261"/>
    <w:rsid w:val="00CF1B87"/>
    <w:rsid w:val="00CF38DE"/>
    <w:rsid w:val="00CF6B4F"/>
    <w:rsid w:val="00D04D44"/>
    <w:rsid w:val="00D12CF3"/>
    <w:rsid w:val="00D226AA"/>
    <w:rsid w:val="00D24CE1"/>
    <w:rsid w:val="00D31815"/>
    <w:rsid w:val="00D36D8D"/>
    <w:rsid w:val="00D408C5"/>
    <w:rsid w:val="00D444AA"/>
    <w:rsid w:val="00D44B95"/>
    <w:rsid w:val="00D53C39"/>
    <w:rsid w:val="00D55266"/>
    <w:rsid w:val="00D558AA"/>
    <w:rsid w:val="00D70E35"/>
    <w:rsid w:val="00D711CB"/>
    <w:rsid w:val="00D72E8F"/>
    <w:rsid w:val="00D72EF9"/>
    <w:rsid w:val="00D73CA1"/>
    <w:rsid w:val="00D77D62"/>
    <w:rsid w:val="00D85C05"/>
    <w:rsid w:val="00D86379"/>
    <w:rsid w:val="00D866D8"/>
    <w:rsid w:val="00D87DF8"/>
    <w:rsid w:val="00D902D3"/>
    <w:rsid w:val="00D9292F"/>
    <w:rsid w:val="00D93943"/>
    <w:rsid w:val="00D97415"/>
    <w:rsid w:val="00DA63BB"/>
    <w:rsid w:val="00DA771C"/>
    <w:rsid w:val="00DB05BF"/>
    <w:rsid w:val="00DB3C12"/>
    <w:rsid w:val="00DB47CF"/>
    <w:rsid w:val="00DC4DFC"/>
    <w:rsid w:val="00DC59DA"/>
    <w:rsid w:val="00DD15AB"/>
    <w:rsid w:val="00DD408E"/>
    <w:rsid w:val="00DD5AD3"/>
    <w:rsid w:val="00DE5162"/>
    <w:rsid w:val="00DE760A"/>
    <w:rsid w:val="00DF19DE"/>
    <w:rsid w:val="00E001C3"/>
    <w:rsid w:val="00E04046"/>
    <w:rsid w:val="00E04E4C"/>
    <w:rsid w:val="00E068C0"/>
    <w:rsid w:val="00E1193C"/>
    <w:rsid w:val="00E1618F"/>
    <w:rsid w:val="00E17D26"/>
    <w:rsid w:val="00E23F2E"/>
    <w:rsid w:val="00E25018"/>
    <w:rsid w:val="00E25055"/>
    <w:rsid w:val="00E258B5"/>
    <w:rsid w:val="00E25A41"/>
    <w:rsid w:val="00E35C6F"/>
    <w:rsid w:val="00E42C35"/>
    <w:rsid w:val="00E60611"/>
    <w:rsid w:val="00E72BD4"/>
    <w:rsid w:val="00E76C9B"/>
    <w:rsid w:val="00E85249"/>
    <w:rsid w:val="00E90F00"/>
    <w:rsid w:val="00E91E94"/>
    <w:rsid w:val="00E95879"/>
    <w:rsid w:val="00EB26E6"/>
    <w:rsid w:val="00EB571B"/>
    <w:rsid w:val="00EB7865"/>
    <w:rsid w:val="00EC05FC"/>
    <w:rsid w:val="00EC0E4A"/>
    <w:rsid w:val="00EC3926"/>
    <w:rsid w:val="00ED36FB"/>
    <w:rsid w:val="00ED497D"/>
    <w:rsid w:val="00ED684E"/>
    <w:rsid w:val="00ED7FA9"/>
    <w:rsid w:val="00EE278B"/>
    <w:rsid w:val="00EE5D2D"/>
    <w:rsid w:val="00EE6966"/>
    <w:rsid w:val="00EF0204"/>
    <w:rsid w:val="00EF0495"/>
    <w:rsid w:val="00EF2136"/>
    <w:rsid w:val="00EF66AE"/>
    <w:rsid w:val="00EF68A6"/>
    <w:rsid w:val="00EF6B92"/>
    <w:rsid w:val="00F0017F"/>
    <w:rsid w:val="00F03195"/>
    <w:rsid w:val="00F06E02"/>
    <w:rsid w:val="00F06E83"/>
    <w:rsid w:val="00F07888"/>
    <w:rsid w:val="00F10C45"/>
    <w:rsid w:val="00F1305C"/>
    <w:rsid w:val="00F15BC7"/>
    <w:rsid w:val="00F21A40"/>
    <w:rsid w:val="00F236BE"/>
    <w:rsid w:val="00F34D8B"/>
    <w:rsid w:val="00F37BA3"/>
    <w:rsid w:val="00F37E7E"/>
    <w:rsid w:val="00F41CD3"/>
    <w:rsid w:val="00F43C9A"/>
    <w:rsid w:val="00F45F85"/>
    <w:rsid w:val="00F4750D"/>
    <w:rsid w:val="00F477C9"/>
    <w:rsid w:val="00F53D2C"/>
    <w:rsid w:val="00F57753"/>
    <w:rsid w:val="00F60782"/>
    <w:rsid w:val="00F643E0"/>
    <w:rsid w:val="00F64B90"/>
    <w:rsid w:val="00F717A5"/>
    <w:rsid w:val="00F7322D"/>
    <w:rsid w:val="00F7766C"/>
    <w:rsid w:val="00F77C30"/>
    <w:rsid w:val="00F80528"/>
    <w:rsid w:val="00F80C74"/>
    <w:rsid w:val="00F87EA8"/>
    <w:rsid w:val="00F929D2"/>
    <w:rsid w:val="00F92E02"/>
    <w:rsid w:val="00F9303E"/>
    <w:rsid w:val="00F9437A"/>
    <w:rsid w:val="00F947EC"/>
    <w:rsid w:val="00F9509E"/>
    <w:rsid w:val="00F9640A"/>
    <w:rsid w:val="00FA132D"/>
    <w:rsid w:val="00FA767E"/>
    <w:rsid w:val="00FA7DB1"/>
    <w:rsid w:val="00FB0F85"/>
    <w:rsid w:val="00FB50D6"/>
    <w:rsid w:val="00FB6DD0"/>
    <w:rsid w:val="00FC0A5E"/>
    <w:rsid w:val="00FC0F79"/>
    <w:rsid w:val="00FC1C20"/>
    <w:rsid w:val="00FC2ED2"/>
    <w:rsid w:val="00FC2F37"/>
    <w:rsid w:val="00FC3555"/>
    <w:rsid w:val="00FC4534"/>
    <w:rsid w:val="00FC4B3A"/>
    <w:rsid w:val="00FC541D"/>
    <w:rsid w:val="00FC72FC"/>
    <w:rsid w:val="00FD3670"/>
    <w:rsid w:val="00FD5007"/>
    <w:rsid w:val="00FD6FDD"/>
    <w:rsid w:val="00FE0371"/>
    <w:rsid w:val="00FE0916"/>
    <w:rsid w:val="00FE3B81"/>
    <w:rsid w:val="00FE40F8"/>
    <w:rsid w:val="00FE60A0"/>
    <w:rsid w:val="00FE6CB5"/>
    <w:rsid w:val="00FF1B67"/>
    <w:rsid w:val="00FF3431"/>
    <w:rsid w:val="00FF3494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565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56577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uiPriority w:val="99"/>
    <w:qFormat/>
    <w:rsid w:val="00556577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56577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211">
    <w:name w:val="Знак Знак Знак Знак Знак Знак2 Знак Знак Знак1 Знак Знак Знак1 Знак Знак Знак Знак"/>
    <w:basedOn w:val="a"/>
    <w:uiPriority w:val="99"/>
    <w:rsid w:val="008E7B23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uiPriority w:val="99"/>
    <w:semiHidden/>
    <w:rsid w:val="000A398D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0A398D"/>
    <w:rPr>
      <w:rFonts w:ascii="Consolas" w:eastAsia="Times New Roman" w:hAnsi="Consolas" w:cs="Times New Roman"/>
      <w:sz w:val="21"/>
      <w:szCs w:val="21"/>
      <w:lang w:val="ru-RU" w:eastAsia="en-US" w:bidi="ar-SA"/>
    </w:rPr>
  </w:style>
  <w:style w:type="paragraph" w:styleId="a5">
    <w:name w:val="Body Text"/>
    <w:basedOn w:val="a"/>
    <w:link w:val="a6"/>
    <w:uiPriority w:val="99"/>
    <w:rsid w:val="000A398D"/>
    <w:pPr>
      <w:spacing w:after="120"/>
    </w:pPr>
  </w:style>
  <w:style w:type="character" w:customStyle="1" w:styleId="BodyTextChar">
    <w:name w:val="Body Text Char"/>
    <w:basedOn w:val="a0"/>
    <w:uiPriority w:val="99"/>
    <w:locked/>
    <w:rsid w:val="00157040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A398D"/>
    <w:rPr>
      <w:rFonts w:cs="Times New Roman"/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856570"/>
    <w:rPr>
      <w:rFonts w:ascii="Calibri" w:hAnsi="Calibri"/>
    </w:rPr>
  </w:style>
  <w:style w:type="paragraph" w:styleId="a9">
    <w:name w:val="Body Text Indent"/>
    <w:basedOn w:val="a"/>
    <w:link w:val="aa"/>
    <w:uiPriority w:val="99"/>
    <w:rsid w:val="001253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272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5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ED3"/>
    <w:rPr>
      <w:sz w:val="24"/>
      <w:szCs w:val="24"/>
    </w:rPr>
  </w:style>
  <w:style w:type="character" w:styleId="ad">
    <w:name w:val="page number"/>
    <w:basedOn w:val="a0"/>
    <w:uiPriority w:val="99"/>
    <w:rsid w:val="00185F7A"/>
    <w:rPr>
      <w:rFonts w:cs="Times New Roman"/>
    </w:rPr>
  </w:style>
  <w:style w:type="paragraph" w:customStyle="1" w:styleId="ConsPlusNormal">
    <w:name w:val="ConsPlusNormal"/>
    <w:uiPriority w:val="99"/>
    <w:rsid w:val="00FD5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FD5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D5007"/>
    <w:pPr>
      <w:widowControl w:val="0"/>
      <w:autoSpaceDE w:val="0"/>
      <w:autoSpaceDN w:val="0"/>
      <w:adjustRightInd w:val="0"/>
      <w:spacing w:line="306" w:lineRule="exact"/>
      <w:ind w:firstLine="288"/>
      <w:jc w:val="both"/>
    </w:pPr>
    <w:rPr>
      <w:rFonts w:ascii="Verdana" w:hAnsi="Verdana"/>
    </w:rPr>
  </w:style>
  <w:style w:type="paragraph" w:customStyle="1" w:styleId="Style10">
    <w:name w:val="Style10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Verdana" w:hAnsi="Verdana"/>
    </w:rPr>
  </w:style>
  <w:style w:type="paragraph" w:customStyle="1" w:styleId="Style12">
    <w:name w:val="Style12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ind w:hanging="103"/>
      <w:jc w:val="both"/>
    </w:pPr>
    <w:rPr>
      <w:rFonts w:ascii="Verdana" w:hAnsi="Verdana"/>
    </w:rPr>
  </w:style>
  <w:style w:type="character" w:customStyle="1" w:styleId="FontStyle29">
    <w:name w:val="Font Style29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FD5007"/>
    <w:rPr>
      <w:rFonts w:ascii="Arial Narrow" w:hAnsi="Arial Narrow" w:cs="Arial Narrow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FD50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7">
    <w:name w:val="Font Style37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D5007"/>
    <w:pPr>
      <w:widowControl w:val="0"/>
      <w:autoSpaceDE w:val="0"/>
      <w:autoSpaceDN w:val="0"/>
      <w:adjustRightInd w:val="0"/>
      <w:spacing w:line="290" w:lineRule="exact"/>
      <w:ind w:hanging="89"/>
    </w:pPr>
    <w:rPr>
      <w:rFonts w:ascii="Verdana" w:hAnsi="Verdana"/>
    </w:rPr>
  </w:style>
  <w:style w:type="character" w:customStyle="1" w:styleId="FontStyle32">
    <w:name w:val="Font Style32"/>
    <w:basedOn w:val="a0"/>
    <w:uiPriority w:val="99"/>
    <w:rsid w:val="00FD500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D5007"/>
    <w:pPr>
      <w:widowControl w:val="0"/>
      <w:autoSpaceDE w:val="0"/>
      <w:autoSpaceDN w:val="0"/>
      <w:adjustRightInd w:val="0"/>
      <w:spacing w:line="266" w:lineRule="exact"/>
      <w:ind w:hanging="204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</w:pPr>
    <w:rPr>
      <w:rFonts w:ascii="Verdana" w:hAnsi="Verdana"/>
    </w:rPr>
  </w:style>
  <w:style w:type="paragraph" w:customStyle="1" w:styleId="Style20">
    <w:name w:val="Style20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  <w:ind w:hanging="72"/>
      <w:jc w:val="both"/>
    </w:pPr>
    <w:rPr>
      <w:rFonts w:ascii="Verdana" w:hAnsi="Verdana"/>
    </w:rPr>
  </w:style>
  <w:style w:type="paragraph" w:styleId="2">
    <w:name w:val="Body Text 2"/>
    <w:basedOn w:val="a"/>
    <w:link w:val="20"/>
    <w:uiPriority w:val="99"/>
    <w:rsid w:val="00556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56577"/>
    <w:rPr>
      <w:rFonts w:cs="Times New Roman"/>
      <w:sz w:val="24"/>
      <w:szCs w:val="24"/>
      <w:lang w:val="ru-RU" w:eastAsia="ru-RU" w:bidi="ar-SA"/>
    </w:rPr>
  </w:style>
  <w:style w:type="character" w:styleId="af">
    <w:name w:val="Hyperlink"/>
    <w:basedOn w:val="a0"/>
    <w:uiPriority w:val="99"/>
    <w:rsid w:val="00556577"/>
    <w:rPr>
      <w:rFonts w:cs="Times New Roman"/>
      <w:color w:val="0000FF"/>
      <w:u w:val="single"/>
    </w:rPr>
  </w:style>
  <w:style w:type="paragraph" w:customStyle="1" w:styleId="af0">
    <w:name w:val="Знак Знак Знак"/>
    <w:basedOn w:val="a"/>
    <w:uiPriority w:val="99"/>
    <w:rsid w:val="009F3CBA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696A06"/>
    <w:rPr>
      <w:rFonts w:ascii="Verdana" w:hAnsi="Verdana" w:cs="Verdana"/>
      <w:sz w:val="20"/>
      <w:szCs w:val="20"/>
      <w:lang w:val="en-US" w:eastAsia="en-US"/>
    </w:rPr>
  </w:style>
  <w:style w:type="paragraph" w:customStyle="1" w:styleId="2113">
    <w:name w:val="Знак Знак Знак Знак Знак Знак2 Знак Знак Знак1 Знак Знак Знак1 Знак Знак Знак Знак3"/>
    <w:basedOn w:val="a"/>
    <w:uiPriority w:val="99"/>
    <w:rsid w:val="00B33342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rsid w:val="00157040"/>
    <w:pPr>
      <w:spacing w:before="100" w:beforeAutospacing="1" w:after="100" w:afterAutospacing="1"/>
    </w:pPr>
  </w:style>
  <w:style w:type="character" w:customStyle="1" w:styleId="NoSpacingChar">
    <w:name w:val="No Spacing Char"/>
    <w:basedOn w:val="a0"/>
    <w:link w:val="1"/>
    <w:uiPriority w:val="99"/>
    <w:locked/>
    <w:rsid w:val="00157040"/>
    <w:rPr>
      <w:rFonts w:cs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uiPriority w:val="99"/>
    <w:rsid w:val="00157040"/>
  </w:style>
  <w:style w:type="paragraph" w:customStyle="1" w:styleId="10">
    <w:name w:val="Абзац списка1"/>
    <w:basedOn w:val="a"/>
    <w:uiPriority w:val="99"/>
    <w:rsid w:val="00157040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f2">
    <w:name w:val="Table Grid"/>
    <w:basedOn w:val="a1"/>
    <w:uiPriority w:val="59"/>
    <w:rsid w:val="000C4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0C4ECE"/>
    <w:pPr>
      <w:ind w:left="1134" w:right="567"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8A1E4C"/>
    <w:rPr>
      <w:rFonts w:ascii="Verdana" w:hAnsi="Verdana" w:cs="Verdana"/>
      <w:sz w:val="20"/>
      <w:szCs w:val="20"/>
      <w:lang w:val="en-US" w:eastAsia="en-US"/>
    </w:rPr>
  </w:style>
  <w:style w:type="paragraph" w:customStyle="1" w:styleId="2112">
    <w:name w:val="Знак Знак Знак Знак Знак Знак2 Знак Знак Знак1 Знак Знак Знак1 Знак Знак Знак Знак2"/>
    <w:basedOn w:val="a"/>
    <w:uiPriority w:val="99"/>
    <w:rsid w:val="00CD0682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2C119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ontStyle17">
    <w:name w:val="Font Style17"/>
    <w:uiPriority w:val="99"/>
    <w:rsid w:val="008F3C57"/>
    <w:rPr>
      <w:rFonts w:ascii="Times New Roman" w:hAnsi="Times New Roman"/>
      <w:spacing w:val="10"/>
      <w:sz w:val="24"/>
    </w:rPr>
  </w:style>
  <w:style w:type="paragraph" w:customStyle="1" w:styleId="Style6">
    <w:name w:val="Style6"/>
    <w:basedOn w:val="a"/>
    <w:uiPriority w:val="99"/>
    <w:rsid w:val="008F3C57"/>
    <w:pPr>
      <w:widowControl w:val="0"/>
      <w:autoSpaceDE w:val="0"/>
      <w:autoSpaceDN w:val="0"/>
      <w:adjustRightInd w:val="0"/>
      <w:spacing w:line="320" w:lineRule="exact"/>
      <w:ind w:firstLine="739"/>
      <w:jc w:val="both"/>
    </w:pPr>
  </w:style>
  <w:style w:type="character" w:customStyle="1" w:styleId="FontStyle15">
    <w:name w:val="Font Style15"/>
    <w:uiPriority w:val="99"/>
    <w:rsid w:val="008F3C57"/>
    <w:rPr>
      <w:rFonts w:ascii="Times New Roman" w:hAnsi="Times New Roman"/>
      <w:b/>
      <w:sz w:val="24"/>
    </w:rPr>
  </w:style>
  <w:style w:type="paragraph" w:customStyle="1" w:styleId="Style11">
    <w:name w:val="Style1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2">
    <w:name w:val="Style2"/>
    <w:basedOn w:val="a"/>
    <w:uiPriority w:val="99"/>
    <w:rsid w:val="00A95B32"/>
    <w:pPr>
      <w:widowControl w:val="0"/>
      <w:autoSpaceDE w:val="0"/>
      <w:autoSpaceDN w:val="0"/>
      <w:adjustRightInd w:val="0"/>
      <w:spacing w:line="326" w:lineRule="exact"/>
      <w:ind w:firstLine="1363"/>
    </w:pPr>
  </w:style>
  <w:style w:type="character" w:customStyle="1" w:styleId="FontStyle13">
    <w:name w:val="Font Style13"/>
    <w:uiPriority w:val="99"/>
    <w:rsid w:val="00A95B32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A95B32"/>
    <w:rPr>
      <w:rFonts w:ascii="Times New Roman" w:hAnsi="Times New Roman"/>
      <w:spacing w:val="-30"/>
      <w:sz w:val="30"/>
    </w:rPr>
  </w:style>
  <w:style w:type="paragraph" w:customStyle="1" w:styleId="Style1">
    <w:name w:val="Style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A95B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D03B3"/>
    <w:pPr>
      <w:widowControl w:val="0"/>
      <w:autoSpaceDE w:val="0"/>
      <w:autoSpaceDN w:val="0"/>
      <w:adjustRightInd w:val="0"/>
      <w:spacing w:line="317" w:lineRule="exact"/>
      <w:ind w:firstLine="864"/>
    </w:pPr>
  </w:style>
  <w:style w:type="character" w:customStyle="1" w:styleId="FontStyle14">
    <w:name w:val="Font Style14"/>
    <w:uiPriority w:val="99"/>
    <w:rsid w:val="001158DC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1158DC"/>
    <w:rPr>
      <w:rFonts w:ascii="Times New Roman" w:hAnsi="Times New Roman"/>
      <w:b/>
      <w:spacing w:val="-20"/>
      <w:sz w:val="24"/>
    </w:rPr>
  </w:style>
  <w:style w:type="paragraph" w:customStyle="1" w:styleId="Style8">
    <w:name w:val="Style8"/>
    <w:basedOn w:val="a"/>
    <w:uiPriority w:val="99"/>
    <w:rsid w:val="001158D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1158DC"/>
    <w:pPr>
      <w:widowControl w:val="0"/>
      <w:autoSpaceDE w:val="0"/>
      <w:autoSpaceDN w:val="0"/>
      <w:adjustRightInd w:val="0"/>
    </w:pPr>
  </w:style>
  <w:style w:type="paragraph" w:customStyle="1" w:styleId="31">
    <w:name w:val="Знак Знак Знак3"/>
    <w:basedOn w:val="a"/>
    <w:uiPriority w:val="99"/>
    <w:rsid w:val="00395FB1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235240"/>
    <w:rPr>
      <w:rFonts w:cs="Times New Roman"/>
      <w:i/>
      <w:iCs/>
    </w:rPr>
  </w:style>
  <w:style w:type="paragraph" w:customStyle="1" w:styleId="21">
    <w:name w:val="Знак Знак Знак2"/>
    <w:basedOn w:val="a"/>
    <w:uiPriority w:val="99"/>
    <w:rsid w:val="009029D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426669"/>
    <w:rPr>
      <w:rFonts w:ascii="Verdana" w:hAnsi="Verdana" w:cs="Verdana"/>
      <w:sz w:val="20"/>
      <w:szCs w:val="20"/>
      <w:lang w:val="en-US" w:eastAsia="en-US"/>
    </w:rPr>
  </w:style>
  <w:style w:type="paragraph" w:customStyle="1" w:styleId="2111">
    <w:name w:val="Знак Знак Знак Знак Знак Знак2 Знак Знак Знак1 Знак Знак Знак1 Знак Знак Знак Знак1"/>
    <w:basedOn w:val="a"/>
    <w:uiPriority w:val="99"/>
    <w:rsid w:val="0098462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43F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"/>
    <w:uiPriority w:val="99"/>
    <w:rsid w:val="0019775D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B95906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F9303E"/>
    <w:pPr>
      <w:spacing w:before="100" w:beforeAutospacing="1" w:after="100" w:afterAutospacing="1"/>
    </w:pPr>
  </w:style>
  <w:style w:type="character" w:customStyle="1" w:styleId="af5">
    <w:name w:val="Основной текст_"/>
    <w:basedOn w:val="a0"/>
    <w:link w:val="23"/>
    <w:uiPriority w:val="99"/>
    <w:locked/>
    <w:rsid w:val="00FC4534"/>
    <w:rPr>
      <w:rFonts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5"/>
    <w:uiPriority w:val="99"/>
    <w:rsid w:val="00FC4534"/>
    <w:pPr>
      <w:shd w:val="clear" w:color="auto" w:fill="FFFFFF"/>
      <w:spacing w:line="240" w:lineRule="atLeast"/>
    </w:pPr>
    <w:rPr>
      <w:sz w:val="27"/>
      <w:szCs w:val="27"/>
    </w:rPr>
  </w:style>
  <w:style w:type="paragraph" w:styleId="32">
    <w:name w:val="Body Text Indent 3"/>
    <w:basedOn w:val="a"/>
    <w:link w:val="33"/>
    <w:uiPriority w:val="99"/>
    <w:semiHidden/>
    <w:unhideWhenUsed/>
    <w:rsid w:val="00AD33B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D33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107B-245A-46BC-A72C-531A5771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3549</Words>
  <Characters>24202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vt:lpstr>
    </vt:vector>
  </TitlesOfParts>
  <Company/>
  <LinksUpToDate>false</LinksUpToDate>
  <CharactersWithSpaces>27696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dc:title>
  <dc:creator>Admin</dc:creator>
  <cp:lastModifiedBy>Windows 7</cp:lastModifiedBy>
  <cp:revision>15</cp:revision>
  <cp:lastPrinted>2016-05-10T06:09:00Z</cp:lastPrinted>
  <dcterms:created xsi:type="dcterms:W3CDTF">2017-05-02T02:38:00Z</dcterms:created>
  <dcterms:modified xsi:type="dcterms:W3CDTF">2017-05-03T08:27:00Z</dcterms:modified>
</cp:coreProperties>
</file>